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C1" w:rsidRDefault="00287EC1" w:rsidP="00CF0EE5">
      <w:pPr>
        <w:pStyle w:val="Nzov"/>
        <w:tabs>
          <w:tab w:val="left" w:pos="765"/>
        </w:tabs>
        <w:ind w:left="0"/>
        <w:jc w:val="left"/>
        <w:rPr>
          <w:sz w:val="28"/>
        </w:rPr>
      </w:pPr>
      <w:bookmarkStart w:id="0" w:name="_GoBack"/>
      <w:bookmarkEnd w:id="0"/>
    </w:p>
    <w:p w:rsidR="00287EC1" w:rsidRDefault="00287EC1" w:rsidP="00287EC1">
      <w:pPr>
        <w:pStyle w:val="Nzov"/>
        <w:tabs>
          <w:tab w:val="left" w:pos="765"/>
        </w:tabs>
        <w:ind w:left="5670"/>
        <w:jc w:val="left"/>
      </w:pPr>
      <w:r>
        <w:rPr>
          <w:sz w:val="28"/>
        </w:rPr>
        <w:t xml:space="preserve">  </w:t>
      </w:r>
    </w:p>
    <w:p w:rsidR="00287EC1" w:rsidRDefault="00287EC1" w:rsidP="00287EC1">
      <w:pPr>
        <w:pStyle w:val="Nzov"/>
        <w:ind w:left="0"/>
        <w:jc w:val="left"/>
      </w:pPr>
    </w:p>
    <w:p w:rsidR="00287EC1" w:rsidRPr="00287EC1" w:rsidRDefault="00287EC1" w:rsidP="00287EC1">
      <w:pPr>
        <w:pStyle w:val="Nzov"/>
        <w:ind w:left="0"/>
        <w:jc w:val="right"/>
      </w:pPr>
      <w:r w:rsidRPr="00287EC1">
        <w:t>Výzva</w:t>
      </w:r>
      <w:r w:rsidRPr="00287EC1">
        <w:rPr>
          <w:spacing w:val="-5"/>
        </w:rPr>
        <w:t xml:space="preserve"> </w:t>
      </w:r>
      <w:r w:rsidRPr="00287EC1">
        <w:t>na</w:t>
      </w:r>
      <w:r w:rsidRPr="00287EC1">
        <w:rPr>
          <w:spacing w:val="-4"/>
        </w:rPr>
        <w:t xml:space="preserve"> </w:t>
      </w:r>
      <w:r w:rsidRPr="00287EC1">
        <w:t>udržiavanie</w:t>
      </w:r>
      <w:r w:rsidRPr="00287EC1">
        <w:rPr>
          <w:spacing w:val="-7"/>
        </w:rPr>
        <w:t xml:space="preserve"> </w:t>
      </w:r>
      <w:r w:rsidRPr="00287EC1">
        <w:t>pozemkov</w:t>
      </w:r>
    </w:p>
    <w:p w:rsidR="00287EC1" w:rsidRDefault="00287EC1" w:rsidP="00287EC1">
      <w:pPr>
        <w:pStyle w:val="Zkladntext"/>
        <w:spacing w:before="5"/>
        <w:rPr>
          <w:b/>
          <w:sz w:val="52"/>
        </w:rPr>
      </w:pPr>
    </w:p>
    <w:p w:rsidR="00287EC1" w:rsidRDefault="00287EC1" w:rsidP="00287EC1">
      <w:pPr>
        <w:pStyle w:val="Zkladntext"/>
        <w:ind w:left="116"/>
        <w:jc w:val="both"/>
      </w:pPr>
      <w:r>
        <w:t>Vážení</w:t>
      </w:r>
      <w:r>
        <w:rPr>
          <w:spacing w:val="-2"/>
        </w:rPr>
        <w:t xml:space="preserve"> </w:t>
      </w:r>
      <w:r>
        <w:t>majitelia</w:t>
      </w:r>
      <w:r>
        <w:rPr>
          <w:spacing w:val="-1"/>
        </w:rPr>
        <w:t xml:space="preserve"> </w:t>
      </w:r>
      <w:r>
        <w:t>pozemkov,</w:t>
      </w:r>
    </w:p>
    <w:p w:rsidR="00287EC1" w:rsidRDefault="00287EC1" w:rsidP="00287EC1">
      <w:pPr>
        <w:pStyle w:val="Zkladntext"/>
        <w:spacing w:before="8"/>
        <w:rPr>
          <w:sz w:val="27"/>
        </w:rPr>
      </w:pPr>
    </w:p>
    <w:p w:rsidR="00287EC1" w:rsidRDefault="00287EC1" w:rsidP="00287EC1">
      <w:pPr>
        <w:pStyle w:val="Zkladntext"/>
        <w:ind w:left="116" w:right="115"/>
        <w:jc w:val="both"/>
      </w:pPr>
      <w:r>
        <w:t>Obec</w:t>
      </w:r>
      <w:r>
        <w:rPr>
          <w:spacing w:val="1"/>
        </w:rPr>
        <w:t xml:space="preserve"> </w:t>
      </w:r>
      <w:r>
        <w:t>Poruba pod Vihorlatom</w:t>
      </w:r>
      <w:r>
        <w:rPr>
          <w:spacing w:val="1"/>
        </w:rPr>
        <w:t xml:space="preserve"> </w:t>
      </w:r>
      <w:r>
        <w:t>upozorňuje</w:t>
      </w:r>
      <w:r>
        <w:rPr>
          <w:spacing w:val="1"/>
        </w:rPr>
        <w:t xml:space="preserve"> </w:t>
      </w:r>
      <w:r>
        <w:t>vlastníkov</w:t>
      </w:r>
      <w:r>
        <w:rPr>
          <w:spacing w:val="1"/>
        </w:rPr>
        <w:t xml:space="preserve"> </w:t>
      </w:r>
      <w:r>
        <w:t>a užívateľov</w:t>
      </w:r>
      <w:r>
        <w:rPr>
          <w:spacing w:val="1"/>
        </w:rPr>
        <w:t xml:space="preserve"> </w:t>
      </w:r>
      <w:r>
        <w:t>pozemkov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zákonnú</w:t>
      </w:r>
      <w:r>
        <w:rPr>
          <w:spacing w:val="1"/>
        </w:rPr>
        <w:t xml:space="preserve"> </w:t>
      </w:r>
      <w:r>
        <w:t>povinnosť</w:t>
      </w:r>
      <w:r>
        <w:rPr>
          <w:spacing w:val="1"/>
        </w:rPr>
        <w:t xml:space="preserve"> </w:t>
      </w:r>
      <w:r>
        <w:t>predchádzať</w:t>
      </w:r>
      <w:r>
        <w:rPr>
          <w:spacing w:val="-8"/>
        </w:rPr>
        <w:t xml:space="preserve"> </w:t>
      </w:r>
      <w:r>
        <w:t>výskytu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šíreniu</w:t>
      </w:r>
      <w:r>
        <w:rPr>
          <w:spacing w:val="-7"/>
        </w:rPr>
        <w:t xml:space="preserve"> </w:t>
      </w:r>
      <w:r>
        <w:t>burín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svojich</w:t>
      </w:r>
      <w:r>
        <w:rPr>
          <w:spacing w:val="-9"/>
        </w:rPr>
        <w:t xml:space="preserve"> </w:t>
      </w:r>
      <w:r>
        <w:t>pozemkoch.</w:t>
      </w:r>
      <w:r>
        <w:rPr>
          <w:spacing w:val="-8"/>
        </w:rPr>
        <w:t xml:space="preserve"> </w:t>
      </w:r>
      <w:r>
        <w:t>Nedodržiavaním</w:t>
      </w:r>
      <w:r>
        <w:rPr>
          <w:spacing w:val="-7"/>
        </w:rPr>
        <w:t xml:space="preserve"> </w:t>
      </w:r>
      <w:r>
        <w:t>týchto</w:t>
      </w:r>
      <w:r>
        <w:rPr>
          <w:spacing w:val="-7"/>
        </w:rPr>
        <w:t xml:space="preserve"> </w:t>
      </w:r>
      <w:r>
        <w:t>povinností</w:t>
      </w:r>
      <w:r>
        <w:rPr>
          <w:spacing w:val="-58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majitelia neudržiavaných pozemkov dopúšťajú porušenia zákona na základe čoho im môže</w:t>
      </w:r>
      <w:r>
        <w:rPr>
          <w:spacing w:val="-57"/>
        </w:rPr>
        <w:t xml:space="preserve"> </w:t>
      </w:r>
      <w:r>
        <w:t>byť udelená pokuta.</w:t>
      </w:r>
      <w:r>
        <w:rPr>
          <w:spacing w:val="1"/>
        </w:rPr>
        <w:t xml:space="preserve"> </w:t>
      </w:r>
      <w:r>
        <w:t>Vzhľadom na výskyt</w:t>
      </w:r>
      <w:r>
        <w:rPr>
          <w:spacing w:val="1"/>
        </w:rPr>
        <w:t xml:space="preserve"> </w:t>
      </w:r>
      <w:r>
        <w:t>takto zanedbaných pozemkov v našej obci, Vás</w:t>
      </w:r>
      <w:r>
        <w:rPr>
          <w:spacing w:val="1"/>
        </w:rPr>
        <w:t xml:space="preserve"> </w:t>
      </w:r>
      <w:r>
        <w:t>týmto vyzývame k odstráneniu nežiaduceho stavu. Veľkým rizikom zaburinenia je aj šírenie</w:t>
      </w:r>
      <w:r>
        <w:rPr>
          <w:spacing w:val="1"/>
        </w:rPr>
        <w:t xml:space="preserve"> </w:t>
      </w:r>
      <w:r>
        <w:t>semien alergénov, často inváznych rastlín, ktoré nám všetkým spôsobujú veľké zdravotné</w:t>
      </w:r>
      <w:r>
        <w:rPr>
          <w:spacing w:val="1"/>
        </w:rPr>
        <w:t xml:space="preserve"> </w:t>
      </w:r>
      <w:r>
        <w:t>problémy.</w:t>
      </w:r>
    </w:p>
    <w:p w:rsidR="00287EC1" w:rsidRDefault="00287EC1" w:rsidP="00287EC1">
      <w:pPr>
        <w:pStyle w:val="Zkladntext"/>
        <w:spacing w:before="6"/>
      </w:pPr>
    </w:p>
    <w:p w:rsidR="00287EC1" w:rsidRDefault="00287EC1" w:rsidP="00287EC1">
      <w:pPr>
        <w:pStyle w:val="Zkladntext"/>
        <w:ind w:left="116" w:right="118"/>
        <w:jc w:val="both"/>
      </w:pPr>
      <w:r>
        <w:t>Takmer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každom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zaburinených</w:t>
      </w:r>
      <w:r>
        <w:rPr>
          <w:spacing w:val="1"/>
        </w:rPr>
        <w:t xml:space="preserve"> </w:t>
      </w:r>
      <w:r>
        <w:t>pozemkov</w:t>
      </w:r>
      <w:r>
        <w:rPr>
          <w:spacing w:val="1"/>
        </w:rPr>
        <w:t xml:space="preserve"> </w:t>
      </w:r>
      <w:r>
        <w:t>nájdete</w:t>
      </w:r>
      <w:r>
        <w:rPr>
          <w:spacing w:val="1"/>
        </w:rPr>
        <w:t xml:space="preserve"> </w:t>
      </w:r>
      <w:r>
        <w:t>invázne</w:t>
      </w:r>
      <w:r>
        <w:rPr>
          <w:spacing w:val="1"/>
        </w:rPr>
        <w:t xml:space="preserve"> </w:t>
      </w:r>
      <w:r>
        <w:t>rastliny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napr.</w:t>
      </w:r>
      <w:r>
        <w:rPr>
          <w:spacing w:val="-57"/>
        </w:rPr>
        <w:t xml:space="preserve"> </w:t>
      </w:r>
      <w:r>
        <w:t>ambróziu</w:t>
      </w:r>
      <w:r>
        <w:rPr>
          <w:spacing w:val="1"/>
        </w:rPr>
        <w:t xml:space="preserve"> </w:t>
      </w:r>
      <w:proofErr w:type="spellStart"/>
      <w:r>
        <w:t>palinolistú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durman</w:t>
      </w:r>
      <w:proofErr w:type="spellEnd"/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proofErr w:type="spellStart"/>
      <w:r>
        <w:t>topinambur</w:t>
      </w:r>
      <w:proofErr w:type="spellEnd"/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vzťahujú</w:t>
      </w:r>
      <w:r>
        <w:rPr>
          <w:spacing w:val="1"/>
        </w:rPr>
        <w:t xml:space="preserve"> </w:t>
      </w:r>
      <w:r>
        <w:t>prísne</w:t>
      </w:r>
      <w:r>
        <w:rPr>
          <w:spacing w:val="1"/>
        </w:rPr>
        <w:t xml:space="preserve"> </w:t>
      </w:r>
      <w:r>
        <w:t>pravidlá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zamedzovanie ich šírenia (§2 a §3 Vyhlášky č. 24/2003 Ministerstva životného prostredia</w:t>
      </w:r>
      <w:r>
        <w:rPr>
          <w:spacing w:val="1"/>
        </w:rPr>
        <w:t xml:space="preserve"> </w:t>
      </w:r>
      <w:r>
        <w:t>Slovenskej</w:t>
      </w:r>
      <w:r>
        <w:rPr>
          <w:spacing w:val="2"/>
        </w:rPr>
        <w:t xml:space="preserve"> </w:t>
      </w:r>
      <w:r>
        <w:t>republiky,</w:t>
      </w:r>
      <w:r>
        <w:rPr>
          <w:spacing w:val="2"/>
        </w:rPr>
        <w:t xml:space="preserve"> </w:t>
      </w:r>
      <w:r>
        <w:t>ktorou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vykonáva</w:t>
      </w:r>
      <w:r>
        <w:rPr>
          <w:spacing w:val="3"/>
        </w:rPr>
        <w:t xml:space="preserve"> </w:t>
      </w:r>
      <w:r>
        <w:t>zákon</w:t>
      </w:r>
      <w:r>
        <w:rPr>
          <w:spacing w:val="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543/2002</w:t>
      </w:r>
      <w:r>
        <w:rPr>
          <w:spacing w:val="5"/>
        </w:rPr>
        <w:t xml:space="preserve"> </w:t>
      </w:r>
      <w:r>
        <w:t>Z.</w:t>
      </w:r>
      <w:r>
        <w:rPr>
          <w:spacing w:val="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ochrane</w:t>
      </w:r>
      <w:r>
        <w:rPr>
          <w:spacing w:val="1"/>
        </w:rPr>
        <w:t xml:space="preserve"> </w:t>
      </w:r>
      <w:r>
        <w:t>prírody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krajiny</w:t>
      </w:r>
    </w:p>
    <w:p w:rsidR="00287EC1" w:rsidRDefault="00287EC1" w:rsidP="00287EC1">
      <w:pPr>
        <w:pStyle w:val="Zkladntext"/>
        <w:ind w:left="116"/>
        <w:jc w:val="both"/>
      </w:pPr>
      <w:r>
        <w:t>– a jej</w:t>
      </w:r>
      <w:r>
        <w:rPr>
          <w:spacing w:val="1"/>
        </w:rPr>
        <w:t xml:space="preserve"> </w:t>
      </w:r>
      <w:r>
        <w:t>novely</w:t>
      </w:r>
      <w:r>
        <w:rPr>
          <w:spacing w:val="-4"/>
        </w:rPr>
        <w:t xml:space="preserve"> </w:t>
      </w:r>
      <w:r>
        <w:t>č. 173/2011).</w:t>
      </w:r>
    </w:p>
    <w:p w:rsidR="00287EC1" w:rsidRDefault="00287EC1" w:rsidP="00287EC1">
      <w:pPr>
        <w:pStyle w:val="Zkladntext"/>
        <w:spacing w:before="2"/>
      </w:pPr>
    </w:p>
    <w:p w:rsidR="00287EC1" w:rsidRDefault="00287EC1" w:rsidP="00287EC1">
      <w:pPr>
        <w:pStyle w:val="Zkladntext"/>
        <w:spacing w:before="1"/>
        <w:ind w:left="116" w:right="119"/>
        <w:jc w:val="both"/>
      </w:pPr>
      <w:r>
        <w:t xml:space="preserve">Zákon č. 220/2004 </w:t>
      </w:r>
      <w:proofErr w:type="spellStart"/>
      <w:r>
        <w:t>Z.z</w:t>
      </w:r>
      <w:proofErr w:type="spellEnd"/>
      <w:r>
        <w:t>. o ochrane a využívaní poľnohospodárskej pôdy a o zmene zákona č.</w:t>
      </w:r>
      <w:r>
        <w:rPr>
          <w:spacing w:val="1"/>
        </w:rPr>
        <w:t xml:space="preserve"> </w:t>
      </w:r>
      <w:r>
        <w:t>245/2003 Z. z. o integrovanej prevencii a kontrole znečisťovania životného prostredia a o</w:t>
      </w:r>
      <w:r>
        <w:rPr>
          <w:spacing w:val="1"/>
        </w:rPr>
        <w:t xml:space="preserve"> </w:t>
      </w:r>
      <w:r>
        <w:t>zmene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doplnení niektorých zákonov</w:t>
      </w:r>
      <w:r>
        <w:rPr>
          <w:spacing w:val="1"/>
        </w:rPr>
        <w:t xml:space="preserve"> </w:t>
      </w:r>
      <w:r>
        <w:rPr>
          <w:b/>
        </w:rPr>
        <w:t>ukladá</w:t>
      </w:r>
      <w:r>
        <w:rPr>
          <w:b/>
          <w:spacing w:val="1"/>
        </w:rPr>
        <w:t xml:space="preserve"> </w:t>
      </w:r>
      <w:r>
        <w:t>podľa</w:t>
      </w:r>
    </w:p>
    <w:p w:rsidR="00287EC1" w:rsidRDefault="00287EC1" w:rsidP="00287EC1">
      <w:pPr>
        <w:pStyle w:val="Zkladntext"/>
        <w:spacing w:before="4"/>
      </w:pPr>
    </w:p>
    <w:p w:rsidR="00287EC1" w:rsidRDefault="00287EC1" w:rsidP="00287EC1">
      <w:pPr>
        <w:pStyle w:val="Nadpis1"/>
        <w:spacing w:line="244" w:lineRule="auto"/>
      </w:pPr>
      <w:r>
        <w:rPr>
          <w:b w:val="0"/>
        </w:rPr>
        <w:t>-</w:t>
      </w:r>
      <w:r>
        <w:rPr>
          <w:b w:val="0"/>
          <w:spacing w:val="53"/>
        </w:rPr>
        <w:t xml:space="preserve"> </w:t>
      </w:r>
      <w:r>
        <w:rPr>
          <w:b w:val="0"/>
        </w:rPr>
        <w:t>§</w:t>
      </w:r>
      <w:r>
        <w:rPr>
          <w:b w:val="0"/>
          <w:spacing w:val="54"/>
        </w:rPr>
        <w:t xml:space="preserve"> </w:t>
      </w:r>
      <w:r>
        <w:rPr>
          <w:b w:val="0"/>
        </w:rPr>
        <w:t>3</w:t>
      </w:r>
      <w:r>
        <w:rPr>
          <w:b w:val="0"/>
          <w:spacing w:val="54"/>
        </w:rPr>
        <w:t xml:space="preserve"> </w:t>
      </w:r>
      <w:r>
        <w:rPr>
          <w:b w:val="0"/>
        </w:rPr>
        <w:t>ods.</w:t>
      </w:r>
      <w:r>
        <w:rPr>
          <w:b w:val="0"/>
          <w:spacing w:val="55"/>
        </w:rPr>
        <w:t xml:space="preserve"> </w:t>
      </w:r>
      <w:r>
        <w:rPr>
          <w:b w:val="0"/>
        </w:rPr>
        <w:t>l</w:t>
      </w:r>
      <w:r>
        <w:rPr>
          <w:b w:val="0"/>
          <w:spacing w:val="55"/>
        </w:rPr>
        <w:t xml:space="preserve"> </w:t>
      </w:r>
      <w:r>
        <w:rPr>
          <w:b w:val="0"/>
        </w:rPr>
        <w:t>písmeno</w:t>
      </w:r>
      <w:r>
        <w:rPr>
          <w:b w:val="0"/>
          <w:spacing w:val="54"/>
        </w:rPr>
        <w:t xml:space="preserve"> </w:t>
      </w:r>
      <w:r>
        <w:rPr>
          <w:b w:val="0"/>
        </w:rPr>
        <w:t>b)</w:t>
      </w:r>
      <w:r>
        <w:rPr>
          <w:b w:val="0"/>
          <w:spacing w:val="56"/>
        </w:rPr>
        <w:t xml:space="preserve"> </w:t>
      </w:r>
      <w:r>
        <w:t>vlastníkom,</w:t>
      </w:r>
      <w:r>
        <w:rPr>
          <w:spacing w:val="54"/>
        </w:rPr>
        <w:t xml:space="preserve"> </w:t>
      </w:r>
      <w:r>
        <w:t>nájomcom</w:t>
      </w:r>
      <w:r>
        <w:rPr>
          <w:spacing w:val="5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správcom</w:t>
      </w:r>
      <w:r>
        <w:rPr>
          <w:spacing w:val="50"/>
        </w:rPr>
        <w:t xml:space="preserve"> </w:t>
      </w:r>
      <w:r>
        <w:t>poľnohospodárskej</w:t>
      </w:r>
      <w:r>
        <w:rPr>
          <w:spacing w:val="54"/>
        </w:rPr>
        <w:t xml:space="preserve"> </w:t>
      </w:r>
      <w:r>
        <w:t>pôdy</w:t>
      </w:r>
      <w:r>
        <w:rPr>
          <w:spacing w:val="-57"/>
        </w:rPr>
        <w:t xml:space="preserve">                        </w:t>
      </w:r>
      <w:r>
        <w:t>povinnosť</w:t>
      </w:r>
      <w:r>
        <w:rPr>
          <w:spacing w:val="-4"/>
        </w:rPr>
        <w:t xml:space="preserve"> </w:t>
      </w:r>
      <w:r>
        <w:t>predchádzať výskytu a</w:t>
      </w:r>
      <w:r>
        <w:rPr>
          <w:spacing w:val="-1"/>
        </w:rPr>
        <w:t xml:space="preserve"> </w:t>
      </w:r>
      <w:r>
        <w:t>šíreniu</w:t>
      </w:r>
      <w:r>
        <w:rPr>
          <w:spacing w:val="1"/>
        </w:rPr>
        <w:t xml:space="preserve"> </w:t>
      </w:r>
      <w:r>
        <w:t>burín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pozemkoch.</w:t>
      </w:r>
    </w:p>
    <w:p w:rsidR="00287EC1" w:rsidRDefault="00287EC1" w:rsidP="00287EC1">
      <w:pPr>
        <w:pStyle w:val="Zkladntext"/>
        <w:spacing w:before="3"/>
        <w:jc w:val="both"/>
        <w:rPr>
          <w:b/>
          <w:sz w:val="23"/>
        </w:rPr>
      </w:pPr>
    </w:p>
    <w:p w:rsidR="00287EC1" w:rsidRDefault="00287EC1" w:rsidP="00287EC1">
      <w:pPr>
        <w:pStyle w:val="Zkladntext"/>
        <w:ind w:left="116" w:right="118"/>
        <w:jc w:val="both"/>
      </w:pPr>
      <w:r>
        <w:t xml:space="preserve">V zmysle zákona č. 193/2005 </w:t>
      </w:r>
      <w:proofErr w:type="spellStart"/>
      <w:r>
        <w:t>Z.z</w:t>
      </w:r>
      <w:proofErr w:type="spellEnd"/>
      <w:r>
        <w:t xml:space="preserve"> o rastlinolekárskej starostlivosti a zákona č. 543/2002 </w:t>
      </w:r>
      <w:proofErr w:type="spellStart"/>
      <w:r>
        <w:t>Z.z</w:t>
      </w:r>
      <w:proofErr w:type="spellEnd"/>
      <w:r>
        <w:t>. o</w:t>
      </w:r>
      <w:r>
        <w:rPr>
          <w:spacing w:val="-57"/>
        </w:rPr>
        <w:t xml:space="preserve"> </w:t>
      </w:r>
      <w:r>
        <w:t>ochrane</w:t>
      </w:r>
      <w:r>
        <w:rPr>
          <w:spacing w:val="1"/>
        </w:rPr>
        <w:t xml:space="preserve"> </w:t>
      </w:r>
      <w:r>
        <w:t>prírody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krajiny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chrániť</w:t>
      </w:r>
      <w:r>
        <w:rPr>
          <w:spacing w:val="1"/>
        </w:rPr>
        <w:t xml:space="preserve"> </w:t>
      </w:r>
      <w:r>
        <w:t>prirodzené</w:t>
      </w:r>
      <w:r>
        <w:rPr>
          <w:spacing w:val="1"/>
        </w:rPr>
        <w:t xml:space="preserve"> </w:t>
      </w:r>
      <w:r>
        <w:t>funkcie</w:t>
      </w:r>
      <w:r>
        <w:rPr>
          <w:spacing w:val="1"/>
        </w:rPr>
        <w:t xml:space="preserve"> </w:t>
      </w:r>
      <w:r>
        <w:t>poľnohospodárskej pôdy,</w:t>
      </w:r>
      <w:r>
        <w:rPr>
          <w:spacing w:val="1"/>
        </w:rPr>
        <w:t xml:space="preserve"> </w:t>
      </w:r>
      <w:r>
        <w:t>ktorá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nezastupiteľnou zložkou</w:t>
      </w:r>
      <w:r>
        <w:rPr>
          <w:spacing w:val="-4"/>
        </w:rPr>
        <w:t xml:space="preserve"> </w:t>
      </w:r>
      <w:r>
        <w:t>životného prostredia.</w:t>
      </w:r>
    </w:p>
    <w:p w:rsidR="00287EC1" w:rsidRDefault="00287EC1" w:rsidP="00287EC1">
      <w:pPr>
        <w:pStyle w:val="Zkladntext"/>
        <w:spacing w:before="5"/>
        <w:jc w:val="both"/>
      </w:pPr>
    </w:p>
    <w:p w:rsidR="00287EC1" w:rsidRDefault="00287EC1" w:rsidP="00287EC1">
      <w:pPr>
        <w:pStyle w:val="Zkladntext"/>
        <w:ind w:left="116" w:right="114"/>
        <w:jc w:val="both"/>
      </w:pPr>
      <w:r>
        <w:t>Aby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zabránilo</w:t>
      </w:r>
      <w:r>
        <w:rPr>
          <w:spacing w:val="1"/>
        </w:rPr>
        <w:t xml:space="preserve"> </w:t>
      </w:r>
      <w:r>
        <w:t>tomuto</w:t>
      </w:r>
      <w:r>
        <w:rPr>
          <w:spacing w:val="1"/>
        </w:rPr>
        <w:t xml:space="preserve"> </w:t>
      </w:r>
      <w:r>
        <w:t>stavu,</w:t>
      </w:r>
      <w:r>
        <w:rPr>
          <w:spacing w:val="1"/>
        </w:rPr>
        <w:t xml:space="preserve"> </w:t>
      </w:r>
      <w:r>
        <w:t>žiadame</w:t>
      </w:r>
      <w:r>
        <w:rPr>
          <w:spacing w:val="1"/>
        </w:rPr>
        <w:t xml:space="preserve"> </w:t>
      </w:r>
      <w:r>
        <w:t>vlastníkov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nájomcov</w:t>
      </w:r>
      <w:r>
        <w:rPr>
          <w:spacing w:val="1"/>
        </w:rPr>
        <w:t xml:space="preserve"> </w:t>
      </w:r>
      <w:r>
        <w:t>(užívateľov)</w:t>
      </w:r>
      <w:r>
        <w:rPr>
          <w:spacing w:val="1"/>
        </w:rPr>
        <w:t xml:space="preserve"> </w:t>
      </w:r>
      <w:r>
        <w:t>poľnohospodárskych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nepoľnohospodárskych</w:t>
      </w:r>
      <w:r>
        <w:rPr>
          <w:spacing w:val="1"/>
        </w:rPr>
        <w:t xml:space="preserve"> </w:t>
      </w:r>
      <w:r>
        <w:t>pozemkov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dodržiavanie</w:t>
      </w:r>
      <w:r>
        <w:rPr>
          <w:spacing w:val="1"/>
        </w:rPr>
        <w:t xml:space="preserve"> </w:t>
      </w:r>
      <w:r>
        <w:t>citovaných</w:t>
      </w:r>
      <w:r>
        <w:rPr>
          <w:spacing w:val="1"/>
        </w:rPr>
        <w:t xml:space="preserve"> </w:t>
      </w:r>
      <w:r>
        <w:t>zákonných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realizáciu</w:t>
      </w:r>
      <w:r>
        <w:rPr>
          <w:spacing w:val="1"/>
        </w:rPr>
        <w:t xml:space="preserve"> </w:t>
      </w:r>
      <w:r>
        <w:t>opatrení</w:t>
      </w:r>
      <w:r>
        <w:rPr>
          <w:spacing w:val="1"/>
        </w:rPr>
        <w:t xml:space="preserve"> </w:t>
      </w:r>
      <w:r>
        <w:t>proti</w:t>
      </w:r>
      <w:r>
        <w:rPr>
          <w:spacing w:val="1"/>
        </w:rPr>
        <w:t xml:space="preserve"> </w:t>
      </w:r>
      <w:r>
        <w:t>rozširovaniu</w:t>
      </w:r>
      <w:r>
        <w:rPr>
          <w:spacing w:val="1"/>
        </w:rPr>
        <w:t xml:space="preserve"> </w:t>
      </w:r>
      <w:r>
        <w:t>burín,</w:t>
      </w:r>
      <w:r>
        <w:rPr>
          <w:spacing w:val="1"/>
        </w:rPr>
        <w:t xml:space="preserve"> </w:t>
      </w:r>
      <w:r>
        <w:t>inváznych</w:t>
      </w:r>
      <w:r>
        <w:rPr>
          <w:spacing w:val="1"/>
        </w:rPr>
        <w:t xml:space="preserve"> </w:t>
      </w:r>
      <w:r>
        <w:t>rastlín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náletových drevín, čo spočíva najmä </w:t>
      </w:r>
      <w:r>
        <w:rPr>
          <w:b/>
        </w:rPr>
        <w:t xml:space="preserve">v pravidelnom udržiavaní pozemkov ich kosením </w:t>
      </w:r>
      <w:r>
        <w:t>v</w:t>
      </w:r>
      <w:r>
        <w:rPr>
          <w:spacing w:val="1"/>
        </w:rPr>
        <w:t xml:space="preserve"> </w:t>
      </w:r>
      <w:r>
        <w:t>čase pred kvitnutím, ale aj v nasledujúcich mesiacoch, čím sa zabráni ďalšiemu šíreniu burín a</w:t>
      </w:r>
      <w:r>
        <w:rPr>
          <w:spacing w:val="-57"/>
        </w:rPr>
        <w:t xml:space="preserve">                      </w:t>
      </w:r>
      <w:r>
        <w:t>škodcov.</w:t>
      </w:r>
    </w:p>
    <w:p w:rsidR="00287EC1" w:rsidRPr="00CF0EE5" w:rsidRDefault="00287EC1" w:rsidP="00287EC1">
      <w:pPr>
        <w:pStyle w:val="Zkladntext"/>
        <w:spacing w:before="10"/>
      </w:pPr>
    </w:p>
    <w:p w:rsidR="00287EC1" w:rsidRPr="00CF0EE5" w:rsidRDefault="00287EC1" w:rsidP="00287EC1">
      <w:pPr>
        <w:ind w:left="116" w:right="113"/>
        <w:jc w:val="both"/>
        <w:rPr>
          <w:rFonts w:ascii="Times New Roman" w:hAnsi="Times New Roman" w:cs="Times New Roman"/>
          <w:sz w:val="24"/>
        </w:rPr>
      </w:pPr>
      <w:r w:rsidRPr="00CF0EE5">
        <w:rPr>
          <w:rFonts w:ascii="Times New Roman" w:hAnsi="Times New Roman" w:cs="Times New Roman"/>
          <w:b/>
          <w:sz w:val="24"/>
        </w:rPr>
        <w:t>Žiadame</w:t>
      </w:r>
      <w:r w:rsidRPr="00CF0EE5">
        <w:rPr>
          <w:rFonts w:ascii="Times New Roman" w:hAnsi="Times New Roman" w:cs="Times New Roman"/>
          <w:b/>
          <w:spacing w:val="74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občanov,  </w:t>
      </w:r>
      <w:r w:rsidRPr="00CF0EE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ktorí  </w:t>
      </w:r>
      <w:r w:rsidRPr="00CF0EE5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vlastnia  </w:t>
      </w:r>
      <w:r w:rsidRPr="00CF0EE5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alebo  </w:t>
      </w:r>
      <w:r w:rsidRPr="00CF0EE5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užívajú  </w:t>
      </w:r>
      <w:r w:rsidRPr="00CF0EE5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pozemky  </w:t>
      </w:r>
      <w:r w:rsidRPr="00CF0EE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a</w:t>
      </w:r>
      <w:r w:rsidRPr="00CF0EE5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tieto  </w:t>
      </w:r>
      <w:r w:rsidRPr="00CF0EE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sú  </w:t>
      </w:r>
      <w:r w:rsidRPr="00CF0EE5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zanedbané</w:t>
      </w:r>
      <w:r w:rsidR="00CF0EE5" w:rsidRPr="00CF0EE5">
        <w:rPr>
          <w:rFonts w:ascii="Times New Roman" w:hAnsi="Times New Roman" w:cs="Times New Roman"/>
          <w:b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a zaburinené,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aby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tieto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vyčistili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v čo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najkratšom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termíne.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Obec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vykoná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kontrolu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 xml:space="preserve">pozemkov </w:t>
      </w:r>
      <w:r w:rsidRPr="00CF0EE5">
        <w:rPr>
          <w:rFonts w:ascii="Times New Roman" w:hAnsi="Times New Roman" w:cs="Times New Roman"/>
          <w:sz w:val="24"/>
        </w:rPr>
        <w:t>a na majiteľov, ktoré budú zaburinené bude podaný podnet na príslušný orgán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ochrany poľnohospodá</w:t>
      </w:r>
      <w:r w:rsidR="00CF0EE5" w:rsidRPr="00CF0EE5">
        <w:rPr>
          <w:rFonts w:ascii="Times New Roman" w:hAnsi="Times New Roman" w:cs="Times New Roman"/>
          <w:sz w:val="24"/>
        </w:rPr>
        <w:t>rskej pôdy – Okresný úrad Michalovce</w:t>
      </w:r>
      <w:r w:rsidRPr="00CF0EE5">
        <w:rPr>
          <w:rFonts w:ascii="Times New Roman" w:hAnsi="Times New Roman" w:cs="Times New Roman"/>
          <w:sz w:val="24"/>
        </w:rPr>
        <w:t>,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Lesný a pozemkový odbor, na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začatie</w:t>
      </w:r>
      <w:r w:rsidRPr="00CF0EE5">
        <w:rPr>
          <w:rFonts w:ascii="Times New Roman" w:hAnsi="Times New Roman" w:cs="Times New Roman"/>
          <w:spacing w:val="-2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konania vo veci nedodržiavania platných</w:t>
      </w:r>
      <w:r w:rsidRPr="00CF0EE5">
        <w:rPr>
          <w:rFonts w:ascii="Times New Roman" w:hAnsi="Times New Roman" w:cs="Times New Roman"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právnych predpisov.</w:t>
      </w:r>
    </w:p>
    <w:p w:rsidR="00287EC1" w:rsidRPr="00CF0EE5" w:rsidRDefault="00287EC1" w:rsidP="00287EC1">
      <w:pPr>
        <w:pStyle w:val="Zkladntext"/>
      </w:pPr>
    </w:p>
    <w:p w:rsidR="00287EC1" w:rsidRPr="00CF0EE5" w:rsidRDefault="00287EC1" w:rsidP="00287EC1">
      <w:pPr>
        <w:ind w:left="116" w:right="116"/>
        <w:jc w:val="both"/>
        <w:rPr>
          <w:rFonts w:ascii="Times New Roman" w:hAnsi="Times New Roman" w:cs="Times New Roman"/>
          <w:b/>
          <w:sz w:val="28"/>
        </w:rPr>
      </w:pPr>
      <w:r w:rsidRPr="00CF0EE5">
        <w:rPr>
          <w:rFonts w:ascii="Times New Roman" w:hAnsi="Times New Roman" w:cs="Times New Roman"/>
          <w:sz w:val="24"/>
        </w:rPr>
        <w:t>Upozorňujeme vás, že Okresný úrad – lesný a pozemkový odbor môže podľa § 25 zákona za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 xml:space="preserve">takýto priestupok uložiť </w:t>
      </w:r>
      <w:r w:rsidRPr="00CF0EE5">
        <w:rPr>
          <w:rFonts w:ascii="Times New Roman" w:hAnsi="Times New Roman" w:cs="Times New Roman"/>
          <w:b/>
          <w:sz w:val="24"/>
        </w:rPr>
        <w:t xml:space="preserve">fyzickej osobe </w:t>
      </w:r>
      <w:r w:rsidRPr="00CF0EE5">
        <w:rPr>
          <w:rFonts w:ascii="Times New Roman" w:hAnsi="Times New Roman" w:cs="Times New Roman"/>
          <w:sz w:val="24"/>
        </w:rPr>
        <w:t xml:space="preserve">pokutu až do výšky </w:t>
      </w:r>
      <w:r w:rsidRPr="00CF0EE5">
        <w:rPr>
          <w:rFonts w:ascii="Times New Roman" w:hAnsi="Times New Roman" w:cs="Times New Roman"/>
          <w:b/>
          <w:sz w:val="24"/>
        </w:rPr>
        <w:t>330 EUR</w:t>
      </w:r>
      <w:r w:rsidRPr="00CF0EE5">
        <w:rPr>
          <w:rFonts w:ascii="Times New Roman" w:hAnsi="Times New Roman" w:cs="Times New Roman"/>
          <w:sz w:val="24"/>
        </w:rPr>
        <w:t>. Za nesplnenie takejto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povinnosti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uloženej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orgánom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ochrany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poľnohospodárskej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pôdy,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až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do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>výšky</w:t>
      </w:r>
      <w:r w:rsidRPr="00CF0EE5">
        <w:rPr>
          <w:rFonts w:ascii="Times New Roman" w:hAnsi="Times New Roman" w:cs="Times New Roman"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995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EUR.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Právnickej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osobe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alebo fyzickej</w:t>
      </w:r>
      <w:r w:rsidRPr="00CF0EE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osobe –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podnikateľovi</w:t>
      </w:r>
      <w:r w:rsidRPr="00CF0EE5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CF0EE5">
        <w:rPr>
          <w:rFonts w:ascii="Times New Roman" w:hAnsi="Times New Roman" w:cs="Times New Roman"/>
          <w:sz w:val="24"/>
        </w:rPr>
        <w:t xml:space="preserve">uloží </w:t>
      </w:r>
      <w:r w:rsidRPr="00CF0EE5">
        <w:rPr>
          <w:rFonts w:ascii="Times New Roman" w:hAnsi="Times New Roman" w:cs="Times New Roman"/>
          <w:b/>
          <w:sz w:val="24"/>
        </w:rPr>
        <w:t>pokutu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od</w:t>
      </w:r>
      <w:r w:rsidRPr="00CF0EE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166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EUR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do 33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000 EUR.</w:t>
      </w:r>
    </w:p>
    <w:p w:rsidR="00287EC1" w:rsidRPr="00CF0EE5" w:rsidRDefault="00287EC1" w:rsidP="00287EC1">
      <w:pPr>
        <w:pStyle w:val="Zkladntext"/>
        <w:spacing w:before="4"/>
        <w:rPr>
          <w:sz w:val="28"/>
        </w:rPr>
      </w:pPr>
    </w:p>
    <w:p w:rsidR="00287EC1" w:rsidRPr="00CF0EE5" w:rsidRDefault="00287EC1" w:rsidP="00287EC1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  <w:r w:rsidRPr="00CF0EE5">
        <w:rPr>
          <w:rFonts w:ascii="Times New Roman" w:hAnsi="Times New Roman" w:cs="Times New Roman"/>
          <w:b/>
          <w:sz w:val="24"/>
        </w:rPr>
        <w:t>Na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základe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uvedeného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vyzývame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všetkých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vlastníkov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a užívateľov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pozemkov,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aby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udržiavali svoje poľnohospodárske a nepoľnohospodárske pozemky v nezaburinenom</w:t>
      </w:r>
      <w:r w:rsidRPr="00CF0E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stave</w:t>
      </w:r>
      <w:r w:rsidRPr="00CF0EE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pravidelným</w:t>
      </w:r>
      <w:r w:rsidRPr="00CF0EE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a včasným</w:t>
      </w:r>
      <w:r w:rsidRPr="00CF0EE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odstraňovaním</w:t>
      </w:r>
      <w:r w:rsidRPr="00CF0E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0EE5">
        <w:rPr>
          <w:rFonts w:ascii="Times New Roman" w:hAnsi="Times New Roman" w:cs="Times New Roman"/>
          <w:b/>
          <w:sz w:val="24"/>
        </w:rPr>
        <w:t>burín.</w:t>
      </w:r>
    </w:p>
    <w:p w:rsidR="00287EC1" w:rsidRPr="00CF0EE5" w:rsidRDefault="00287EC1" w:rsidP="00287EC1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287EC1" w:rsidRPr="00CF0EE5" w:rsidRDefault="00287EC1" w:rsidP="00287EC1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287EC1" w:rsidRPr="00CF0EE5" w:rsidRDefault="00287EC1" w:rsidP="00287EC1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287EC1" w:rsidRPr="00CF0EE5" w:rsidRDefault="00287EC1" w:rsidP="00287EC1">
      <w:pPr>
        <w:ind w:left="116" w:right="118"/>
        <w:jc w:val="center"/>
        <w:rPr>
          <w:rFonts w:ascii="Times New Roman" w:hAnsi="Times New Roman" w:cs="Times New Roman"/>
          <w:b/>
          <w:sz w:val="24"/>
        </w:rPr>
      </w:pPr>
      <w:r w:rsidRPr="00CF0EE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="00CF0EE5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CF0EE5">
        <w:rPr>
          <w:rFonts w:ascii="Times New Roman" w:hAnsi="Times New Roman" w:cs="Times New Roman"/>
          <w:b/>
          <w:sz w:val="24"/>
        </w:rPr>
        <w:t xml:space="preserve">Mgr. Ľubomír </w:t>
      </w:r>
      <w:proofErr w:type="spellStart"/>
      <w:r w:rsidRPr="00CF0EE5">
        <w:rPr>
          <w:rFonts w:ascii="Times New Roman" w:hAnsi="Times New Roman" w:cs="Times New Roman"/>
          <w:b/>
          <w:sz w:val="24"/>
        </w:rPr>
        <w:t>Ihnát</w:t>
      </w:r>
      <w:proofErr w:type="spellEnd"/>
      <w:r w:rsidRPr="00CF0EE5">
        <w:rPr>
          <w:rFonts w:ascii="Times New Roman" w:hAnsi="Times New Roman" w:cs="Times New Roman"/>
          <w:b/>
          <w:sz w:val="24"/>
        </w:rPr>
        <w:t xml:space="preserve"> </w:t>
      </w:r>
    </w:p>
    <w:p w:rsidR="00287EC1" w:rsidRPr="00CF0EE5" w:rsidRDefault="00287EC1" w:rsidP="00287EC1">
      <w:pPr>
        <w:ind w:left="116" w:right="118"/>
        <w:jc w:val="center"/>
        <w:rPr>
          <w:rFonts w:ascii="Times New Roman" w:hAnsi="Times New Roman" w:cs="Times New Roman"/>
          <w:b/>
          <w:sz w:val="24"/>
        </w:rPr>
      </w:pPr>
      <w:r w:rsidRPr="00CF0EE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Starosta obce</w:t>
      </w:r>
    </w:p>
    <w:p w:rsidR="00287EC1" w:rsidRPr="00CF0EE5" w:rsidRDefault="00287EC1" w:rsidP="00287EC1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287EC1" w:rsidRPr="00CF0EE5" w:rsidRDefault="00287EC1" w:rsidP="00287EC1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287EC1" w:rsidRPr="00CF0EE5" w:rsidRDefault="00287EC1" w:rsidP="00287EC1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6B0318" w:rsidRPr="00CF0EE5" w:rsidRDefault="006B0318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6B0318" w:rsidRDefault="006B0318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6B0318" w:rsidRDefault="006B0318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6B0318" w:rsidRDefault="006B0318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287EC1" w:rsidRDefault="00287EC1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Zlata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Bijalková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, Poruba pod Vihorlatom  33, nar.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11.05.1964</w:t>
      </w:r>
      <w:proofErr w:type="gramEnd"/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Súhlas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poukazaním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mzdy</w:t>
      </w: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EA206D" w:rsidRDefault="00EA206D" w:rsidP="004F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Týmto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súhlasím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,aby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moju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mzdu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zamestnávateľ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Obec Poruba pod Vihorlatom ,poukázal na účet vedený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vo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VÚB , číslo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účtu : SK</w:t>
      </w:r>
      <w:r w:rsidR="00CA2F4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7 0200 0000 00</w:t>
      </w:r>
      <w:r w:rsidR="00CA2F4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19 0661 2657</w:t>
      </w:r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</w:p>
    <w:sectPr w:rsidR="00EA206D" w:rsidSect="006B03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2B" w:rsidRDefault="00DF4F2B" w:rsidP="00680524">
      <w:pPr>
        <w:spacing w:after="0" w:line="240" w:lineRule="auto"/>
      </w:pPr>
      <w:r>
        <w:separator/>
      </w:r>
    </w:p>
  </w:endnote>
  <w:endnote w:type="continuationSeparator" w:id="0">
    <w:p w:rsidR="00DF4F2B" w:rsidRDefault="00DF4F2B" w:rsidP="0068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24" w:rsidRDefault="00680524">
    <w:pPr>
      <w:pStyle w:val="Pta"/>
    </w:pPr>
    <w:r>
      <w:t>07203 Obec Poruba pod Vihorlatom</w:t>
    </w:r>
    <w:r>
      <w:tab/>
    </w:r>
    <w:r>
      <w:tab/>
      <w:t xml:space="preserve"> E-mail: poruba@poruba.eu</w:t>
    </w:r>
    <w:r>
      <w:br/>
      <w:t>tel. 056/6981220</w:t>
    </w:r>
    <w:r>
      <w:tab/>
    </w:r>
    <w:r>
      <w:tab/>
      <w:t>WEB: www.poruba.eu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2B" w:rsidRDefault="00DF4F2B" w:rsidP="00680524">
      <w:pPr>
        <w:spacing w:after="0" w:line="240" w:lineRule="auto"/>
      </w:pPr>
      <w:r>
        <w:separator/>
      </w:r>
    </w:p>
  </w:footnote>
  <w:footnote w:type="continuationSeparator" w:id="0">
    <w:p w:rsidR="00DF4F2B" w:rsidRDefault="00DF4F2B" w:rsidP="0068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24" w:rsidRPr="002B368C" w:rsidRDefault="00680524" w:rsidP="00680524">
    <w:pPr>
      <w:keepNext/>
      <w:pBdr>
        <w:bottom w:val="single" w:sz="12" w:space="1" w:color="auto"/>
      </w:pBdr>
      <w:spacing w:after="0" w:line="240" w:lineRule="auto"/>
      <w:ind w:right="-284"/>
      <w:jc w:val="center"/>
      <w:outlineLvl w:val="8"/>
      <w:rPr>
        <w:rFonts w:ascii="Times New Roman" w:eastAsia="Times New Roman" w:hAnsi="Times New Roman" w:cs="Times New Roman"/>
        <w:b/>
        <w:sz w:val="28"/>
        <w:szCs w:val="28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-196215</wp:posOffset>
          </wp:positionV>
          <wp:extent cx="723900" cy="714375"/>
          <wp:effectExtent l="0" t="0" r="0" b="9525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sk-SK"/>
      </w:rPr>
      <w:t xml:space="preserve">        </w:t>
    </w:r>
    <w:r w:rsidRPr="002B368C">
      <w:rPr>
        <w:rFonts w:ascii="Times New Roman" w:eastAsia="Times New Roman" w:hAnsi="Times New Roman" w:cs="Times New Roman"/>
        <w:b/>
        <w:sz w:val="28"/>
        <w:szCs w:val="28"/>
        <w:lang w:eastAsia="sk-SK"/>
      </w:rPr>
      <w:t>Obec Poruba pod Vihorlatom, Poruba pod Vihorlatom 175, 072 32 Jovsa</w:t>
    </w:r>
  </w:p>
  <w:p w:rsidR="00680524" w:rsidRDefault="006805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AFA"/>
    <w:multiLevelType w:val="hybridMultilevel"/>
    <w:tmpl w:val="3C225398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135D03DE"/>
    <w:multiLevelType w:val="hybridMultilevel"/>
    <w:tmpl w:val="2062B424"/>
    <w:lvl w:ilvl="0" w:tplc="BCB4C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964DE"/>
    <w:multiLevelType w:val="hybridMultilevel"/>
    <w:tmpl w:val="A89AC5F6"/>
    <w:lvl w:ilvl="0" w:tplc="041B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37B60BB2"/>
    <w:multiLevelType w:val="multilevel"/>
    <w:tmpl w:val="D076C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56DDA"/>
    <w:multiLevelType w:val="hybridMultilevel"/>
    <w:tmpl w:val="1E4A732A"/>
    <w:lvl w:ilvl="0" w:tplc="578E7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3F92"/>
    <w:multiLevelType w:val="hybridMultilevel"/>
    <w:tmpl w:val="F6BAC752"/>
    <w:lvl w:ilvl="0" w:tplc="041B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 w15:restartNumberingAfterBreak="0">
    <w:nsid w:val="792E1D6D"/>
    <w:multiLevelType w:val="hybridMultilevel"/>
    <w:tmpl w:val="C0A87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4"/>
    <w:rsid w:val="00015FF6"/>
    <w:rsid w:val="000B4FD8"/>
    <w:rsid w:val="000C1EA7"/>
    <w:rsid w:val="000F7BDE"/>
    <w:rsid w:val="00122B3D"/>
    <w:rsid w:val="00193886"/>
    <w:rsid w:val="001C7BDF"/>
    <w:rsid w:val="00251631"/>
    <w:rsid w:val="00263D1A"/>
    <w:rsid w:val="00287EC1"/>
    <w:rsid w:val="002B368C"/>
    <w:rsid w:val="002F4F75"/>
    <w:rsid w:val="00315962"/>
    <w:rsid w:val="00344E0D"/>
    <w:rsid w:val="003528A1"/>
    <w:rsid w:val="00384873"/>
    <w:rsid w:val="00387C9A"/>
    <w:rsid w:val="003B500D"/>
    <w:rsid w:val="003C6195"/>
    <w:rsid w:val="003D1C68"/>
    <w:rsid w:val="003E6388"/>
    <w:rsid w:val="004020D2"/>
    <w:rsid w:val="00432334"/>
    <w:rsid w:val="004976EE"/>
    <w:rsid w:val="004E3254"/>
    <w:rsid w:val="004F0AB9"/>
    <w:rsid w:val="004F10C9"/>
    <w:rsid w:val="004F3850"/>
    <w:rsid w:val="00510C28"/>
    <w:rsid w:val="00517729"/>
    <w:rsid w:val="005B5B31"/>
    <w:rsid w:val="005E18A7"/>
    <w:rsid w:val="00624553"/>
    <w:rsid w:val="0064560C"/>
    <w:rsid w:val="00652807"/>
    <w:rsid w:val="00654D05"/>
    <w:rsid w:val="00676DFA"/>
    <w:rsid w:val="00680524"/>
    <w:rsid w:val="00683EE4"/>
    <w:rsid w:val="00684E5D"/>
    <w:rsid w:val="006B0318"/>
    <w:rsid w:val="006B101F"/>
    <w:rsid w:val="006B661C"/>
    <w:rsid w:val="006C47C3"/>
    <w:rsid w:val="006C58D6"/>
    <w:rsid w:val="006F57BC"/>
    <w:rsid w:val="007377A0"/>
    <w:rsid w:val="007A046A"/>
    <w:rsid w:val="0080343B"/>
    <w:rsid w:val="00836F23"/>
    <w:rsid w:val="00864A65"/>
    <w:rsid w:val="008C6A06"/>
    <w:rsid w:val="008C6BCE"/>
    <w:rsid w:val="008F1894"/>
    <w:rsid w:val="008F20EA"/>
    <w:rsid w:val="00916F65"/>
    <w:rsid w:val="00952340"/>
    <w:rsid w:val="0097079E"/>
    <w:rsid w:val="0097328D"/>
    <w:rsid w:val="009C76B4"/>
    <w:rsid w:val="00A14DC1"/>
    <w:rsid w:val="00A169D7"/>
    <w:rsid w:val="00A300EC"/>
    <w:rsid w:val="00AA0CCE"/>
    <w:rsid w:val="00AD1611"/>
    <w:rsid w:val="00AF463F"/>
    <w:rsid w:val="00B169B1"/>
    <w:rsid w:val="00B818A3"/>
    <w:rsid w:val="00B825D0"/>
    <w:rsid w:val="00B86053"/>
    <w:rsid w:val="00BE6A4A"/>
    <w:rsid w:val="00C16CAB"/>
    <w:rsid w:val="00C46F96"/>
    <w:rsid w:val="00CA2F4C"/>
    <w:rsid w:val="00CF0EE5"/>
    <w:rsid w:val="00D116CE"/>
    <w:rsid w:val="00D159D5"/>
    <w:rsid w:val="00D91D2C"/>
    <w:rsid w:val="00DB0206"/>
    <w:rsid w:val="00DC4779"/>
    <w:rsid w:val="00DC4C29"/>
    <w:rsid w:val="00DD7939"/>
    <w:rsid w:val="00DE0F57"/>
    <w:rsid w:val="00DF4F2B"/>
    <w:rsid w:val="00EA089B"/>
    <w:rsid w:val="00EA206D"/>
    <w:rsid w:val="00ED5FE7"/>
    <w:rsid w:val="00F9645A"/>
    <w:rsid w:val="00FA0FD0"/>
    <w:rsid w:val="00FA3A94"/>
    <w:rsid w:val="00FC3AA4"/>
    <w:rsid w:val="00FE0612"/>
    <w:rsid w:val="00FE3F3F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1F02A-BBDC-457F-BFEF-96236832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6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287EC1"/>
    <w:pPr>
      <w:widowControl w:val="0"/>
      <w:autoSpaceDE w:val="0"/>
      <w:autoSpaceDN w:val="0"/>
      <w:spacing w:before="1" w:after="0" w:line="240" w:lineRule="auto"/>
      <w:ind w:left="11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B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368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805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052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5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52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80524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287E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287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E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1"/>
    <w:qFormat/>
    <w:rsid w:val="00287EC1"/>
    <w:pPr>
      <w:widowControl w:val="0"/>
      <w:autoSpaceDE w:val="0"/>
      <w:autoSpaceDN w:val="0"/>
      <w:spacing w:before="65" w:after="0" w:line="240" w:lineRule="auto"/>
      <w:ind w:left="1588" w:right="159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"/>
    <w:rsid w:val="00287EC1"/>
    <w:rPr>
      <w:rFonts w:ascii="Times New Roman" w:eastAsia="Times New Roman" w:hAnsi="Times New Roman" w:cs="Times New Roman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63357\Desktop\Vyhl&#225;senie%20vedenia%20UJ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Vyhlásenie vedenia UJ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 Ľubomír</dc:creator>
  <cp:keywords/>
  <cp:lastModifiedBy>IHNÁT Ľubomír</cp:lastModifiedBy>
  <cp:revision>2</cp:revision>
  <cp:lastPrinted>2023-06-08T09:43:00Z</cp:lastPrinted>
  <dcterms:created xsi:type="dcterms:W3CDTF">2023-06-12T07:04:00Z</dcterms:created>
  <dcterms:modified xsi:type="dcterms:W3CDTF">2023-06-12T07:04:00Z</dcterms:modified>
</cp:coreProperties>
</file>