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72B1" w14:textId="66FB31F9" w:rsidR="00D94220" w:rsidRPr="00045D01" w:rsidRDefault="00766561" w:rsidP="00820123">
      <w:pPr>
        <w:shd w:val="clear" w:color="auto" w:fill="C6D9F1" w:themeFill="text2" w:themeFillTint="33"/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Obec </w:t>
      </w:r>
      <w:r w:rsidR="00131DC8" w:rsidRPr="00045D0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>Poruba pod Vihorlatom, Poruba pod Vihorlatom 175, 072 32 Jovsa</w:t>
      </w:r>
    </w:p>
    <w:p w14:paraId="152E0283" w14:textId="77777777" w:rsidR="00D31B82" w:rsidRPr="00045D01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1BB2AC2" w14:textId="77777777" w:rsidR="00944490" w:rsidRPr="00045D01" w:rsidRDefault="00944490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91CCFD0" w14:textId="77777777" w:rsidR="00D31B82" w:rsidRPr="00045D01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15D3D59" w14:textId="77777777" w:rsidR="00D31B82" w:rsidRPr="00045D01" w:rsidRDefault="00D31B82" w:rsidP="00820123">
      <w:pPr>
        <w:pStyle w:val="Zkladntext"/>
        <w:tabs>
          <w:tab w:val="num" w:pos="284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0AA2D88" w14:textId="77777777" w:rsidR="00D31B82" w:rsidRPr="00045D01" w:rsidRDefault="00D31B82" w:rsidP="00820123">
      <w:pPr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BA17AFF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CF85225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D741BAF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A5700A5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6C0AA1C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84ACACA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8528052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011BAEF" w14:textId="77777777" w:rsidR="00D31B82" w:rsidRPr="00045D01" w:rsidRDefault="00D31B82" w:rsidP="00820123">
      <w:pPr>
        <w:jc w:val="center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33D2118" w14:textId="77777777" w:rsidR="00D31B82" w:rsidRPr="00045D01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B2B4706" w14:textId="77777777" w:rsidR="00D31B82" w:rsidRPr="00045D01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6507896" w14:textId="77777777" w:rsidR="00D31B82" w:rsidRPr="00045D01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82EF04D" w14:textId="77777777" w:rsidR="00D31B82" w:rsidRPr="00045D01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825C8D0" w14:textId="24E3233C" w:rsidR="00D31B82" w:rsidRPr="00045D01" w:rsidRDefault="00E24726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Podmienky</w:t>
      </w:r>
      <w:r w:rsidR="00D31B8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obchodnej verejnej súťaže </w:t>
      </w:r>
    </w:p>
    <w:p w14:paraId="39993341" w14:textId="0F4FA406" w:rsidR="00944490" w:rsidRPr="00045D01" w:rsidRDefault="00360607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prevod akcií </w:t>
      </w:r>
      <w:r w:rsidR="0076656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obce </w:t>
      </w:r>
      <w:r w:rsidR="00131DC8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Poruba pod Vihorlatom</w:t>
      </w:r>
    </w:p>
    <w:p w14:paraId="46EE8F1A" w14:textId="1D329C0C" w:rsidR="0014670E" w:rsidRPr="00045D01" w:rsidRDefault="00B846B4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 obchodnej spoločnosti Východoslovenská vodárenská spoločnosť, a. s.</w:t>
      </w:r>
    </w:p>
    <w:p w14:paraId="0B699C6E" w14:textId="77777777" w:rsidR="004C7072" w:rsidRPr="00045D01" w:rsidRDefault="004C707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E458C40" w14:textId="67D931B3" w:rsidR="003036C9" w:rsidRPr="00045D01" w:rsidRDefault="004C7072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v texte aj „</w:t>
      </w:r>
      <w:r w:rsidR="00CF381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p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odmienky súťaže“)</w:t>
      </w:r>
    </w:p>
    <w:p w14:paraId="2FD1BA7F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860D88B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496E14B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E649FFF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CD68E4D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8937C79" w14:textId="40629A60" w:rsidR="005B312A" w:rsidRPr="00045D01" w:rsidRDefault="00820123" w:rsidP="00820123">
      <w:pPr>
        <w:tabs>
          <w:tab w:val="left" w:pos="2712"/>
        </w:tabs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</w:r>
    </w:p>
    <w:p w14:paraId="2941C847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8A6F646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D57219C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030565A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D918A4E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2658849" w14:textId="77777777" w:rsidR="005B312A" w:rsidRPr="00045D01" w:rsidRDefault="005B312A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562D102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0FD4D03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2723F5E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9726820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4FDE9CF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D88D53B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757027C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FD4C5D2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166463A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CAD0F75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2CB49E3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AF6B723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FEF1CE1" w14:textId="77777777" w:rsidR="005B312A" w:rsidRPr="00045D01" w:rsidRDefault="005B312A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61C6664" w14:textId="1AA9E934" w:rsidR="00D83E54" w:rsidRPr="00045D01" w:rsidRDefault="00766561" w:rsidP="00820123">
      <w:pPr>
        <w:ind w:left="5664" w:hanging="5664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Obec </w:t>
      </w:r>
      <w:r w:rsidR="00131DC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Poruba pod Vihorlatom</w:t>
      </w:r>
      <w:r w:rsidR="00CB5AA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5B312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dátum vyhlásenia </w:t>
      </w:r>
      <w:r w:rsidR="00161F6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(</w:t>
      </w:r>
      <w:r w:rsidR="00232D0C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5B312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verejnenia podmienok súťaže)</w:t>
      </w:r>
      <w:r w:rsidR="001A7CD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:</w:t>
      </w:r>
      <w:r w:rsidR="006664DB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09. 01. 2024</w:t>
      </w:r>
    </w:p>
    <w:p w14:paraId="35551297" w14:textId="77777777" w:rsidR="00131DC8" w:rsidRPr="00045D01" w:rsidRDefault="00766561" w:rsidP="00131DC8">
      <w:pPr>
        <w:ind w:left="6372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D83E54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32D0C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31DC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Mgr. Ľubomír Ihnát</w:t>
      </w:r>
    </w:p>
    <w:p w14:paraId="7A1FC1FD" w14:textId="18454AD9" w:rsidR="005B312A" w:rsidRPr="00045D01" w:rsidRDefault="00766561" w:rsidP="00131DC8">
      <w:pPr>
        <w:ind w:left="4956" w:firstLine="708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starosta obce </w:t>
      </w:r>
      <w:r w:rsidR="00131DC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Poruba pod Vihorlatom</w:t>
      </w:r>
    </w:p>
    <w:p w14:paraId="6561B0D3" w14:textId="08D7387D" w:rsidR="005B312A" w:rsidRPr="00045D01" w:rsidRDefault="005B312A" w:rsidP="00E637BD">
      <w:pPr>
        <w:ind w:left="5664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sectPr w:rsidR="005B312A" w:rsidRPr="00045D0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707B2" w14:textId="77777777" w:rsidR="00131DC8" w:rsidRPr="00045D01" w:rsidRDefault="00131DC8" w:rsidP="00131DC8">
      <w:pPr>
        <w:shd w:val="clear" w:color="auto" w:fill="C6D9F1" w:themeFill="text2" w:themeFillTint="33"/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lastRenderedPageBreak/>
        <w:t>Obec Poruba pod Vihorlatom, Poruba pod Vihorlatom 175, 072 32 Jovsa</w:t>
      </w:r>
    </w:p>
    <w:p w14:paraId="16B1919B" w14:textId="77777777" w:rsidR="00D31B82" w:rsidRPr="00045D01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52BAEF1" w14:textId="51F3FE2F" w:rsidR="00D31B82" w:rsidRPr="00045D01" w:rsidRDefault="00CC0031" w:rsidP="00B162A2">
      <w:pPr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v intenciách</w:t>
      </w:r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§ 281 a </w:t>
      </w:r>
      <w:proofErr w:type="spellStart"/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nasl</w:t>
      </w:r>
      <w:proofErr w:type="spellEnd"/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. zákona č. 513/1991 Zb. Obchodný zákonník v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 z. n. p. (ďalej len „Obchodný zákonník“)</w:t>
      </w:r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 §  9a ods.</w:t>
      </w:r>
      <w:r w:rsidR="007D5C7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1</w:t>
      </w:r>
      <w:r w:rsidR="009E224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písm. a) v spojení s</w:t>
      </w:r>
      <w:r w:rsidR="00893B4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 §</w:t>
      </w:r>
      <w:r w:rsidR="006E0E6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9ab ods. 2</w:t>
      </w:r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zákona</w:t>
      </w:r>
      <w:r w:rsidR="00D250C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SNR</w:t>
      </w:r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č. </w:t>
      </w:r>
      <w:r w:rsidR="00D250C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138/1991 Zb.</w:t>
      </w:r>
      <w:r w:rsidR="00D31B8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D250C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 majetku obcí v z. n. p. </w:t>
      </w:r>
      <w:r w:rsidR="00136FDB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len „zákon o majetku obcí“)</w:t>
      </w:r>
      <w:r w:rsidR="00E159A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</w:p>
    <w:p w14:paraId="67E31FE7" w14:textId="77777777" w:rsidR="00D31B82" w:rsidRPr="00045D01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F4BBE48" w14:textId="77777777" w:rsidR="00D31B82" w:rsidRPr="00045D01" w:rsidRDefault="00D31B82" w:rsidP="00820123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 w:themeFill="background1"/>
          <w:lang w:val="sk-SK"/>
        </w:rPr>
        <w:t>vyhlasuje obchodnú verejnú súťaž</w:t>
      </w:r>
    </w:p>
    <w:p w14:paraId="67CF9011" w14:textId="470BBA86" w:rsidR="00D31B82" w:rsidRPr="00045D01" w:rsidRDefault="00D31B82" w:rsidP="00820123">
      <w:pPr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</w:t>
      </w:r>
      <w:r w:rsidR="00136FDB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pre</w:t>
      </w:r>
      <w:r w:rsidR="005675EE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vod akcií obce v obchodnej spoločnosti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5675EE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Východoslovenská vodárenská spoločnosť, a. s.</w:t>
      </w:r>
    </w:p>
    <w:p w14:paraId="20D6DA0F" w14:textId="65F0B941" w:rsidR="00D31B82" w:rsidRPr="00045D01" w:rsidRDefault="00D31B82" w:rsidP="00820123">
      <w:pPr>
        <w:jc w:val="center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(ďalej </w:t>
      </w:r>
      <w:r w:rsidR="008D11DC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aj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„súťaž“</w:t>
      </w:r>
      <w:r w:rsidR="008D11DC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alebo „obchodná verejná súťaž“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)</w:t>
      </w:r>
    </w:p>
    <w:p w14:paraId="6D782AEB" w14:textId="77777777" w:rsidR="00D31B82" w:rsidRPr="00045D01" w:rsidRDefault="00D31B82" w:rsidP="00820123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36135F6D" w14:textId="3FD2C442" w:rsidR="00D31B82" w:rsidRPr="00045D01" w:rsidRDefault="00D60B8A" w:rsidP="00A6074A">
      <w:pPr>
        <w:pStyle w:val="Odsekzoznamu"/>
        <w:numPr>
          <w:ilvl w:val="0"/>
          <w:numId w:val="9"/>
        </w:numPr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Všeobecné informácie </w:t>
      </w:r>
    </w:p>
    <w:p w14:paraId="162CCF07" w14:textId="77777777" w:rsidR="00545A70" w:rsidRPr="00045D01" w:rsidRDefault="00545A70" w:rsidP="00545A70">
      <w:pPr>
        <w:pStyle w:val="Odsekzoznamu"/>
        <w:ind w:left="153"/>
        <w:rPr>
          <w:rFonts w:ascii="Palatino Linotype" w:hAnsi="Palatino Linotype"/>
          <w:b/>
          <w:bCs/>
          <w:iCs/>
          <w:color w:val="000000" w:themeColor="text1"/>
          <w:sz w:val="20"/>
          <w:szCs w:val="20"/>
          <w:shd w:val="clear" w:color="auto" w:fill="FFFFFF" w:themeFill="background1"/>
        </w:rPr>
      </w:pPr>
    </w:p>
    <w:p w14:paraId="60B3B0EF" w14:textId="7CC719E6" w:rsidR="00901D72" w:rsidRPr="00045D01" w:rsidRDefault="00D31B82" w:rsidP="00A6074A">
      <w:pPr>
        <w:pStyle w:val="Odsekzoznamu"/>
        <w:numPr>
          <w:ilvl w:val="0"/>
          <w:numId w:val="10"/>
        </w:numPr>
        <w:ind w:left="284" w:hanging="284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901D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20AC44C0" w14:textId="77777777" w:rsidR="00B70D8E" w:rsidRPr="003008D3" w:rsidRDefault="00B70D8E" w:rsidP="007478EA">
      <w:pPr>
        <w:pStyle w:val="Odsekzoznamu"/>
        <w:ind w:left="284" w:hanging="284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</w:p>
    <w:p w14:paraId="6A453483" w14:textId="4F1FBB2A" w:rsidR="00901D72" w:rsidRPr="003008D3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Názov </w:t>
      </w:r>
      <w:r w:rsidR="00766561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obce</w:t>
      </w: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:</w:t>
      </w:r>
      <w:r w:rsidRPr="003008D3">
        <w:rPr>
          <w:rFonts w:ascii="Palatino Linotype" w:hAnsi="Palatino Linotype"/>
          <w:b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31DC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Poruba pod Vihorlatom</w:t>
      </w:r>
    </w:p>
    <w:p w14:paraId="1D59E34F" w14:textId="0DA1CF83" w:rsidR="00901D72" w:rsidRPr="003008D3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IČO: </w:t>
      </w:r>
      <w:r w:rsidR="00315B3D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003</w:t>
      </w:r>
      <w:r w:rsidR="00131DC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25651</w:t>
      </w:r>
    </w:p>
    <w:p w14:paraId="01C12363" w14:textId="0F8E2760" w:rsidR="00901D72" w:rsidRPr="003008D3" w:rsidRDefault="00901D72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Sídlo: </w:t>
      </w:r>
      <w:r w:rsidR="00131DC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Poruba pod Vihorlatom 175, 072 32 Jovsa</w:t>
      </w:r>
    </w:p>
    <w:p w14:paraId="092C0C46" w14:textId="1FA11423" w:rsidR="00901D72" w:rsidRPr="003008D3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Štatutárny orgán: </w:t>
      </w:r>
      <w:r w:rsidR="00131DC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Mgr. Ľubomír Ihnát</w:t>
      </w:r>
      <w:r w:rsidR="001C089B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766561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starosta obce</w:t>
      </w:r>
    </w:p>
    <w:p w14:paraId="7E634A72" w14:textId="238CC6F8" w:rsidR="008728D8" w:rsidRPr="003008D3" w:rsidRDefault="00212225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Bankový účet v tvare </w:t>
      </w:r>
      <w:r w:rsidR="008728D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IBAN:</w:t>
      </w:r>
      <w:bookmarkStart w:id="0" w:name="_Hlk155604354"/>
      <w:r w:rsidR="008728D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SK</w:t>
      </w:r>
      <w:r w:rsid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04 5600 0000 0042 4457 5001</w:t>
      </w:r>
      <w:bookmarkEnd w:id="0"/>
      <w:r w:rsidR="00DD0EB4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,</w:t>
      </w:r>
      <w:r w:rsidR="00847DEE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vedený v</w:t>
      </w:r>
      <w:r w:rsid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 Prima banka Slovensko a. s.</w:t>
      </w:r>
    </w:p>
    <w:p w14:paraId="5DDB4BDC" w14:textId="6B276F7B" w:rsidR="009D5B69" w:rsidRPr="003008D3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Kontaktná osoba: </w:t>
      </w:r>
      <w:r w:rsidR="003008D3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Mgr. Ľubomír Ihnát</w:t>
      </w:r>
    </w:p>
    <w:p w14:paraId="01A177BC" w14:textId="3A63F501" w:rsidR="009D5B69" w:rsidRPr="003008D3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E-mailová adresa kontaktnej osoby: </w:t>
      </w:r>
      <w:r w:rsidR="003008D3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poruba@poruba.eu</w:t>
      </w:r>
    </w:p>
    <w:p w14:paraId="67EC8AE4" w14:textId="1886E53A" w:rsidR="009D5B69" w:rsidRPr="003008D3" w:rsidRDefault="009D5B69" w:rsidP="007478EA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Telefónne číslo</w:t>
      </w:r>
      <w:r w:rsidR="00B70D8E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kontaktnej osoby: </w:t>
      </w:r>
      <w:r w:rsidR="003008D3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0918 833 608</w:t>
      </w:r>
    </w:p>
    <w:p w14:paraId="5D57B956" w14:textId="0D69116F" w:rsidR="00D31B82" w:rsidRPr="003008D3" w:rsidRDefault="0038467A" w:rsidP="007478EA">
      <w:pPr>
        <w:tabs>
          <w:tab w:val="left" w:pos="2880"/>
        </w:tabs>
        <w:ind w:left="284" w:hanging="284"/>
        <w:jc w:val="right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3008D3">
        <w:rPr>
          <w:rFonts w:ascii="Palatino Linotype" w:hAnsi="Palatino Linotype"/>
          <w:bCs/>
          <w:i/>
          <w:iCs/>
          <w:sz w:val="20"/>
          <w:szCs w:val="20"/>
          <w:shd w:val="clear" w:color="auto" w:fill="FFFFFF" w:themeFill="background1"/>
          <w:lang w:val="sk-SK"/>
        </w:rPr>
        <w:t>(ďalej v texte aj „vyhlasovateľ súťaže“)</w:t>
      </w:r>
      <w:r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.</w:t>
      </w:r>
    </w:p>
    <w:p w14:paraId="0F9DD107" w14:textId="77777777" w:rsidR="007478EA" w:rsidRPr="00045D01" w:rsidRDefault="007478EA" w:rsidP="007478EA">
      <w:pPr>
        <w:tabs>
          <w:tab w:val="left" w:pos="2880"/>
        </w:tabs>
        <w:ind w:left="284" w:hanging="284"/>
        <w:jc w:val="center"/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6750322" w14:textId="7AF7221C" w:rsidR="00D31B82" w:rsidRPr="00045D01" w:rsidRDefault="007478EA" w:rsidP="00A6074A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je výlučným vlastníkom</w:t>
      </w:r>
      <w:r w:rsidR="00BF3E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3674</w:t>
      </w:r>
      <w:r w:rsidR="001C08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akcií</w:t>
      </w:r>
      <w:r w:rsidR="00842A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nahrádza hromadná akcia</w:t>
      </w:r>
      <w:r w:rsidR="003257E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dátumom emisie 31.01.2022</w:t>
      </w:r>
      <w:r w:rsidR="00842A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B7E1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ktorých menovitá hodnota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zodpoved</w:t>
      </w:r>
      <w:r w:rsidR="006B7E1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0,05</w:t>
      </w:r>
      <w:r w:rsidR="001C08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%</w:t>
      </w:r>
      <w:r w:rsidR="00BB1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</w:t>
      </w:r>
      <w:proofErr w:type="spellStart"/>
      <w:r w:rsidR="00BB1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nému</w:t>
      </w:r>
      <w:proofErr w:type="spellEnd"/>
      <w:r w:rsidR="00BB1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podielu na základnom imaní obchodnej spoločnosti Východoslovenská vodárenská spoločnosť,</w:t>
      </w:r>
      <w:r w:rsidR="000C19D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a. s.</w:t>
      </w:r>
      <w:r w:rsidR="0039536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162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IČO: </w:t>
      </w:r>
      <w:r w:rsidR="00703E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36 570 460,</w:t>
      </w:r>
      <w:r w:rsidR="00C215C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so sídlom Komenského 50, 042 48 Košice, </w:t>
      </w:r>
      <w:r w:rsidR="00953B3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zapísanej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319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Obchodnom registri Mestského súdu Košice, Oddiel: Sa, Vložka číslo: 1243/V </w:t>
      </w:r>
      <w:r w:rsidR="0053197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(ďalej </w:t>
      </w:r>
      <w:r w:rsidR="000E522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CB737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j</w:t>
      </w:r>
      <w:r w:rsidR="0053197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„VVS, a. s.“</w:t>
      </w:r>
      <w:r w:rsidR="00EC49DC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CB737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</w:t>
      </w:r>
      <w:r w:rsidR="00085C5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akciová </w:t>
      </w:r>
      <w:r w:rsidR="00CB737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spoločnosť“</w:t>
      </w:r>
      <w:r w:rsidR="00EC49DC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alebo „spoločnosť“</w:t>
      </w:r>
      <w:r w:rsidR="0053197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="005319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1903489" w14:textId="77777777" w:rsidR="00430B98" w:rsidRPr="00045D01" w:rsidRDefault="00430B98" w:rsidP="00014514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029B37A5" w14:textId="26D2D927" w:rsidR="008F771F" w:rsidRPr="00045D01" w:rsidRDefault="00672EDE" w:rsidP="00235265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s. </w:t>
      </w:r>
      <w:r w:rsidR="00E43A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kapitálovou obchodnou spoločnosťou</w:t>
      </w:r>
      <w:r w:rsidR="00E236D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0823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236D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založenou na dobu neurčitú, ktorej výška základného imania</w:t>
      </w:r>
      <w:r w:rsidR="00656BE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E00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230 837 178,- € </w:t>
      </w:r>
      <w:r w:rsidR="00FE002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</w:t>
      </w:r>
      <w:r w:rsidR="0070742D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vestotridsať</w:t>
      </w:r>
      <w:r w:rsidR="007F430B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0742D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miliónov osemstotridsaťsedemtisíc jednostosedemdesiatosem eur)</w:t>
      </w:r>
      <w:r w:rsidR="007074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Základné imanie je </w:t>
      </w:r>
      <w:r w:rsidR="004725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tvorené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6 995 066 </w:t>
      </w:r>
      <w:r w:rsidR="00B1259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šesť</w:t>
      </w:r>
      <w:r w:rsidR="007F430B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1259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miliónov deväťstodeväťdesiatpäťtisícšesťdesiatšesť) 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</w:t>
      </w:r>
      <w:r w:rsidR="004725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iami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meno,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menovitej hodnote jednej akcie 33,</w:t>
      </w:r>
      <w:r w:rsidR="004725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- </w:t>
      </w:r>
      <w:r w:rsidR="000145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€ </w:t>
      </w:r>
      <w:r w:rsidR="0001451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tridsaťtri eur)</w:t>
      </w:r>
      <w:r w:rsidR="00B125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F39A6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pri svojom vzniku viedla akcie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zaknihovanej podobe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zákonom ustanovenej evidencii cenných papierov u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centrálneho depozitára podľa zákona č. 566/2001 Z. z.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investičných službách</w:t>
      </w:r>
      <w:r w:rsidR="00A778B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324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zmene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24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doplnení niektorých zákonov </w:t>
      </w:r>
      <w:r w:rsidR="00A778B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8B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778B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8B9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cenných papieroch“)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Po zmene podoby zaknihovaných akcií na listinné, VVS, a. s. emitovala listinné akcie na meno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odovzdala ich akcionárom podľa príslušných ustanovení zákona </w:t>
      </w:r>
      <w:r w:rsidR="0010190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0190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</w:t>
      </w:r>
      <w:r w:rsidR="005F4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8A2EE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443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je súkromnou akciovou spoločnosťou, ktorá nevydala žiadne akcie na základe verejnej výzvy na upisovanie akcií,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443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ktorej akcie nebudú prijaté burzou na obchodovanie na trhu cenných papierov.</w:t>
      </w:r>
    </w:p>
    <w:p w14:paraId="043CD5F1" w14:textId="415B7697" w:rsidR="002F44BB" w:rsidRPr="00045D01" w:rsidRDefault="008F771F" w:rsidP="00FA1599">
      <w:pPr>
        <w:shd w:val="clear" w:color="auto" w:fill="FFFFFF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Právne postavenie akcionárov je regulované zakladateľskou zmluvou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len „zakladateľská zmluva VVS, a. s.“)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stanovami akciovej spoločnosti 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22.06.2023, ktoré boli schválené na valnom zhromaždení VVS, a. s. uskutočneno</w:t>
      </w:r>
      <w:r w:rsidR="000E70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m dňa 22.06.2023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.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(ďalej aj „stanovy VVS, a. s.“)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príslušnými právnymi predpismi, najmä Obchodným zákonníkom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zákonom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cenných papieroch</w:t>
      </w:r>
      <w:r w:rsidR="006B757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. 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Sloboda dispozície vyhlasovateľa súťaže voľne nakladať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akciami tvoriacimi majetkovú </w:t>
      </w:r>
      <w:r w:rsidR="00EF35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ú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časť vo VVS, a. s. je limitovaná čo do spôsobu prevodu akcií, ale tiež aj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ohľadom na charakter podnikateľskej činnosti spoločnosti. Hlavným predmetom podnikateľskej činnosti spoločnosti je 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najmä</w:t>
      </w:r>
      <w:r w:rsidR="00595E7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nie však výlučne</w:t>
      </w:r>
      <w:r w:rsidR="00595E7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ýroba vody – prevádzka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ochrana zariadení vodovodov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oblasti výroby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dopravy pitnej vody, distribúcia vody do jednotlivých oblastí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tlakových pásiem, sledovanie strát vody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výkon opatrení na ich znižovanie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ďalšie činnosti;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 </w:t>
      </w:r>
      <w:proofErr w:type="spellStart"/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o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dkanalizovanie</w:t>
      </w:r>
      <w:proofErr w:type="spellEnd"/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 vody – odvádzanie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čistenie odpadových vôd, 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zrážkových vôd, 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lastRenderedPageBreak/>
        <w:t>likvidácia vzniknutého kalu, prevádzka, údržba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vykonávanie opráv, renovácií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rekonštrukcií stokových sietí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čistiarní odpadových vôd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 </w:t>
      </w:r>
      <w:r w:rsidR="002F44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 xml:space="preserve">správe </w:t>
      </w:r>
      <w:r w:rsidR="002765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spoločnosti</w:t>
      </w:r>
      <w:r w:rsidR="004069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 w:eastAsia="sk-SK"/>
        </w:rPr>
        <w:t>.</w:t>
      </w:r>
    </w:p>
    <w:p w14:paraId="34C4B55A" w14:textId="63E659B5" w:rsidR="00216DE0" w:rsidRPr="00045D01" w:rsidRDefault="00262535" w:rsidP="00A95DC8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Pitná 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úžitková voda predstavujú komodity s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neopomenuteľným dopadom na verejné zdravie 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život, preto je majetková účasť </w:t>
      </w:r>
      <w:r w:rsidR="002B43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tejto spoločnosti regulovaná prísnymi </w:t>
      </w:r>
      <w:r w:rsidR="00216DE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verejnoprávnymi </w:t>
      </w:r>
      <w:r w:rsidR="00996A1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normami.</w:t>
      </w:r>
    </w:p>
    <w:p w14:paraId="0973B038" w14:textId="0D8D83C4" w:rsidR="002C39AB" w:rsidRPr="00045D01" w:rsidRDefault="00E159AF" w:rsidP="00DE4228">
      <w:pPr>
        <w:pStyle w:val="Odsekzoznamu"/>
        <w:tabs>
          <w:tab w:val="left" w:pos="284"/>
        </w:tabs>
        <w:ind w:left="0" w:firstLine="284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Akcie</w:t>
      </w:r>
      <w:r w:rsidR="00826E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E725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tvoriace majetkovú účasť na základnom imaní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826E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možno previesť len na subjekt verejného práva podľa </w:t>
      </w:r>
      <w:r w:rsidR="0066261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§</w:t>
      </w:r>
      <w:r w:rsidR="00E6292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3 ods.</w:t>
      </w:r>
      <w:r w:rsidR="005D64E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3</w:t>
      </w:r>
      <w:r w:rsidR="0066261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č. 442/2002 Z. z.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80C7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verejných kanalizáciách“)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D400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Záložným veriteľom, </w:t>
      </w:r>
      <w:r w:rsidR="00BF54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ktorého záloh tvoria akcie</w:t>
      </w:r>
      <w:r w:rsidR="00826E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vo</w:t>
      </w:r>
      <w:r w:rsidR="00BF54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5D64E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BF54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môže byť výhradne subjekt verejného práva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Subjektom verejného práva je 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69EA6530" w14:textId="7331886D" w:rsidR="00A80C72" w:rsidRPr="00045D01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obec, </w:t>
      </w:r>
    </w:p>
    <w:p w14:paraId="0F0C334A" w14:textId="36E3D60F" w:rsidR="008A6AA6" w:rsidRPr="00045D01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právnická osoba zriadená podľa osobitného predpisu (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ákon č. 92/1991 Zb.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podmienkach prevodu majetku štátu na iné osoby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80C7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80C7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podmienkach prevodu majetku štátu“</w:t>
      </w:r>
      <w:r w:rsidR="001C055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), na ktorej podnikaní sa majetkovou účasťou podieľajú len obce alebo združenia obcí, </w:t>
      </w:r>
      <w:r w:rsidR="00D168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4B820B1A" w14:textId="10BA5749" w:rsidR="00280A17" w:rsidRPr="00045D01" w:rsidRDefault="00E159AF" w:rsidP="00A6074A">
      <w:pPr>
        <w:pStyle w:val="Odsekzoznamu"/>
        <w:numPr>
          <w:ilvl w:val="1"/>
          <w:numId w:val="11"/>
        </w:numPr>
        <w:tabs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združenie (podľa § 20f až 21</w:t>
      </w:r>
      <w:r w:rsidR="008F771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68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zákona č. 40/1964 Zb. Občiansky zákonník </w:t>
      </w:r>
      <w:r w:rsidR="00A4345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4345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A43451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</w:t>
      </w:r>
      <w:r w:rsidR="008F771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Občiansk</w:t>
      </w:r>
      <w:r w:rsidR="00A43451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y</w:t>
      </w:r>
      <w:r w:rsidR="008F771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zákonník</w:t>
      </w:r>
      <w:r w:rsidR="00A43451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“</w:t>
      </w:r>
      <w:r w:rsidR="008A6AA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§ 20b až 20f zákona </w:t>
      </w:r>
      <w:r w:rsidR="008A6AA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SNR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č. 369/1990 Zb.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obecnom zriadení </w:t>
      </w:r>
      <w:r w:rsidR="008A6AA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6AA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8A6AA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6AA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obecnom zriadení“)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právnických osôb uvedených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písmenách a)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b)</w:t>
      </w:r>
      <w:r w:rsidR="001F6B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</w:t>
      </w:r>
      <w:r w:rsidR="008C1AB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odseku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7A64762E" w14:textId="32A81A9D" w:rsidR="004C1D7C" w:rsidRPr="00045D01" w:rsidRDefault="004C1D7C" w:rsidP="004C1D7C">
      <w:pPr>
        <w:tabs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069E8326" w14:textId="591D9523" w:rsidR="005F7AFD" w:rsidRPr="00045D01" w:rsidRDefault="004C1D7C" w:rsidP="00A6074A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 akcií </w:t>
      </w:r>
      <w:r w:rsidR="007370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formou obchodnej verejnej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limitovaný potrebou predchádzajúceho </w:t>
      </w:r>
      <w:r w:rsidR="000E52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súhlasu VVS, a. s., </w:t>
      </w:r>
      <w:r w:rsidR="00BE5BB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ktorom rozhoduje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dozorn</w:t>
      </w:r>
      <w:r w:rsidR="000E52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rad</w:t>
      </w:r>
      <w:r w:rsidR="00C125D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7370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370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návrh predstavenstva VVS, a. s.</w:t>
      </w:r>
      <w:r w:rsidR="005721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čl. </w:t>
      </w:r>
      <w:r w:rsidR="001B38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ods. 6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ods. 7</w:t>
      </w:r>
      <w:r w:rsidR="00BE5BB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8</w:t>
      </w:r>
      <w:r w:rsidR="001B38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stanov VVS, a. s.</w:t>
      </w:r>
      <w:r w:rsidR="007370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predkupným právom ostatných akcionárov</w:t>
      </w:r>
      <w:r w:rsidR="007956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spoločnosti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85AD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Dôvodom na odmietnutie udelenia súhlasu</w:t>
      </w:r>
      <w:r w:rsidR="000E52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 je podľa čl.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52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9 </w:t>
      </w:r>
      <w:r w:rsidR="003426A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</w:t>
      </w:r>
      <w:r w:rsidR="005436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 výlučne </w:t>
      </w:r>
      <w:r w:rsidR="000E52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neumožnenie vykonať predkupné právo akcionárom spoločnosti.</w:t>
      </w:r>
      <w:r w:rsidR="005E75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Súvisiacou podmienkou udelenia súhlasu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prevodom akcií je preukázanie, že akcie, ktorých sa prevod týka, boli ponúknuté na predaj ostatným akcionárom </w:t>
      </w:r>
      <w:r w:rsidR="00370CB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spoločnosti 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riadne uplatnenie ich predkupného práva</w:t>
      </w:r>
      <w:r w:rsidR="001D35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minimálne </w:t>
      </w:r>
      <w:r w:rsidR="005E75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 dní pred podaním písomnej žiadosti akcionára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udelenie predchádzajúceho súhlasu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046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prevodom akcií. </w:t>
      </w:r>
    </w:p>
    <w:p w14:paraId="0A43FAE7" w14:textId="73953A9A" w:rsidR="005F7AFD" w:rsidRPr="00045D01" w:rsidRDefault="005F7AFD" w:rsidP="005F7AFD">
      <w:pPr>
        <w:pStyle w:val="Odsekzoznamu"/>
        <w:tabs>
          <w:tab w:val="left" w:pos="284"/>
        </w:tabs>
        <w:ind w:left="0" w:firstLine="284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čl.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11 stanov VVS, a. s.: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„Akcionár, ktorý má záujem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akcií ponúkaných na predaj, oznámi svoj záujem predávajúcemu a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predstavenstvu spoločnosti. Ak akcionár do 60 dní od obdržania alebo zverejnenia ponuky na predaj akcií neoznámi svoj záujem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akcií, potom platí predpoklad, že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kúpu ponúkaných akcií neprejavil záujem</w:t>
      </w:r>
      <w:r w:rsidR="00C54BED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..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.“</w:t>
      </w:r>
      <w:r w:rsidR="0061520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57F0F81" w14:textId="385D0E02" w:rsidR="004C1D7C" w:rsidRPr="00045D01" w:rsidRDefault="00A0467D" w:rsidP="00BA41AE">
      <w:pPr>
        <w:pStyle w:val="Odsekzoznamu"/>
        <w:ind w:left="0" w:firstLine="284"/>
        <w:contextualSpacing w:val="0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čl.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ods. </w:t>
      </w:r>
      <w:r w:rsidR="007456A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97480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</w:t>
      </w:r>
      <w:r w:rsidR="007456A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stanov </w:t>
      </w:r>
      <w:r w:rsidR="007456A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„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 akcií bez predchádzajúceho súhlasu spoločnosti udeleného za podmienok a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lehote podľa príslušných odsekov tohto článku je voči spoločnosti neúčinný. Na základe takéhoto prevodu spoločnosť nevykoná zápis zmeny osoby akcionára v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Zozname akcionárov spoločnosti. Uvedené nemá vplyv na výnimky z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pravidla uvedené v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456A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tomto čl. V.</w:t>
      </w:r>
      <w:r w:rsidR="00444168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“</w:t>
      </w:r>
      <w:r w:rsidR="0061520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4C57F34" w14:textId="7408269A" w:rsidR="00F00381" w:rsidRPr="00045D01" w:rsidRDefault="00F00381" w:rsidP="00F00381">
      <w:pPr>
        <w:pStyle w:val="Odsekzoznamu"/>
        <w:ind w:left="0" w:firstLine="284"/>
        <w:contextualSpacing w:val="0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Spoločnosť je po splnení týchto podmienok povinná zabezpečiť vykonanie zmeny zápisu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zozname akcionárov bezodkladne po tom, čo jej bude zmena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osobe akcionára preukázaná. Spoločnosť zodpovedá za škodu, ktorá vznikne </w:t>
      </w:r>
      <w:r w:rsidR="002358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vyhlasovateľovi 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10A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vybranému účastníkovi 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porušením tejto povinnosti.</w:t>
      </w:r>
    </w:p>
    <w:p w14:paraId="25F3D6D3" w14:textId="77777777" w:rsidR="00B344A9" w:rsidRPr="00045D01" w:rsidRDefault="00B344A9" w:rsidP="00B344A9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3316C4D7" w14:textId="50A0E802" w:rsidR="00AC4871" w:rsidRPr="00F94266" w:rsidRDefault="00547BCE" w:rsidP="00D010FF">
      <w:pPr>
        <w:pStyle w:val="Odsekzoznamu"/>
        <w:tabs>
          <w:tab w:val="left" w:pos="284"/>
        </w:tabs>
        <w:ind w:left="0"/>
        <w:contextualSpacing w:val="0"/>
        <w:jc w:val="both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Vyhlasovateľ</w:t>
      </w:r>
      <w:r w:rsidR="00877FF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súťaže</w:t>
      </w: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schválil </w:t>
      </w:r>
      <w:r w:rsidR="001D0DC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podľa</w:t>
      </w:r>
      <w:r w:rsidR="00A82BF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§ 11 ods. 4 zákona SNR č. 369/1990 Zb. o obecnom zriadení v z. n. p. (ďalej len „zákon o obecnom zriadení“)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="00ED087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zámer </w:t>
      </w:r>
      <w:r w:rsidR="00305B5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prevodu akcií</w:t>
      </w:r>
      <w:r w:rsidR="004B493E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826872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vo </w:t>
      </w:r>
      <w:r w:rsidR="004B493E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VVS, a. s.</w:t>
      </w:r>
      <w:r w:rsidR="003F21B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spôsobom (formou)</w:t>
      </w:r>
      <w:r w:rsidR="00305B5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8F04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obchodn</w:t>
      </w:r>
      <w:r w:rsidR="003F21B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ej</w:t>
      </w:r>
      <w:r w:rsidR="008F04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verejn</w:t>
      </w:r>
      <w:r w:rsidR="003F21B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ej</w:t>
      </w:r>
      <w:r w:rsidR="008F04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súťaž</w:t>
      </w:r>
      <w:r w:rsidR="003F21B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e</w:t>
      </w:r>
      <w:r w:rsidR="00316E2F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uznesením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Obecného</w:t>
      </w:r>
      <w:r w:rsidR="004576D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4576D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č.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67/2023</w:t>
      </w:r>
      <w:r w:rsidR="004576D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ktoré bolo prijat</w:t>
      </w:r>
      <w:r w:rsidR="00E9493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é</w:t>
      </w:r>
      <w:r w:rsidR="004576D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na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XI</w:t>
      </w:r>
      <w:r w:rsidR="00644CE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rokovaní, konanom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14.12.2023</w:t>
      </w:r>
      <w:r w:rsidR="00644CE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.</w:t>
      </w:r>
      <w:r w:rsidR="00CD629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3F21B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Uznesením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Obecného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CD289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č.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68/2023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ktoré bolo prijat</w:t>
      </w:r>
      <w:r w:rsidR="00E9493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é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na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XI</w:t>
      </w:r>
      <w:r w:rsidR="007F38D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rokovaní, konanom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14.12.2023</w:t>
      </w:r>
      <w:r w:rsidR="007F38D4" w:rsidRPr="00F94266" w:rsidDel="003F21B0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896B1E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bol podľa </w:t>
      </w:r>
      <w:r w:rsidR="00804F82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§ 9 ods. 2 písm. a) v spojení s § 9a ods. 1 písm. a) zákona o majetku obcí schválený spôsob prevodu</w:t>
      </w:r>
      <w:r w:rsidR="00B646EF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akcií vo VVS, a. s.</w:t>
      </w:r>
      <w:r w:rsidR="00804F82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formou obchodnej verejnej súťaže. </w:t>
      </w:r>
      <w:r w:rsidR="00CB236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Podmienky súťaže boli schválené podľa 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§ 9 ods. 2 písm. b) v spojení s § 9a ods. 1 písm. a) zákona o majetku obcí uznesením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Obecného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CD289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č.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69/2023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ktoré bolo prijat</w:t>
      </w:r>
      <w:r w:rsidR="00E9493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é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na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XI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rokovaní, konanom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14.12.2023</w:t>
      </w:r>
      <w:r w:rsidR="00A55D4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Uznesením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Obecného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CD289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č.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70/2023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ktoré bolo prijat</w:t>
      </w:r>
      <w:r w:rsidR="00E9493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é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na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XI</w:t>
      </w:r>
      <w:r w:rsidR="000E1C5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rokovaní, konanom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14.12.2023</w:t>
      </w:r>
      <w:r w:rsidR="000E1C57" w:rsidRPr="00F94266" w:rsidDel="003F21B0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EC45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bol</w:t>
      </w:r>
      <w:r w:rsidR="00E9493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 rozhodnuté</w:t>
      </w:r>
      <w:r w:rsidR="00EC45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podľa § 11 ods. 4  zákona o obecnom zriadení </w:t>
      </w:r>
      <w:r w:rsidR="00F7012A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 zložení 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troj</w:t>
      </w:r>
      <w:r w:rsidR="00F7012A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člennej súťažnej komisie</w:t>
      </w:r>
      <w:r w:rsidR="0090362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na vyhodnotenie súťažných návrhov</w:t>
      </w:r>
      <w:r w:rsidR="00EC45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.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Uznesením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Obecného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zastupiteľstva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CD289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č.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72/2023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, ktoré bolo prijaté na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XI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rokovaní, konanom 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14.12.2023</w:t>
      </w:r>
      <w:r w:rsidR="00DE7577" w:rsidRPr="00F94266" w:rsidDel="003F21B0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bolo </w:t>
      </w:r>
      <w:r w:rsidR="00DE757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lastRenderedPageBreak/>
        <w:t>rozhodnuté podľa § 11 ods. 4  zákona o obecnom zriadení</w:t>
      </w:r>
      <w:r w:rsidR="00E31E6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DE757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o</w:t>
      </w:r>
      <w:r w:rsidR="00492EFA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 schválení </w:t>
      </w:r>
      <w:r w:rsidR="0053419B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záväzk</w:t>
      </w:r>
      <w:r w:rsidR="00DE757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u</w:t>
      </w:r>
      <w:r w:rsidR="0053419B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 </w:t>
      </w:r>
      <w:r w:rsidR="00766561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obce</w:t>
      </w:r>
      <w:r w:rsidR="00A147B4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 z </w:t>
      </w:r>
      <w:proofErr w:type="spellStart"/>
      <w:r w:rsidR="00A147B4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Put</w:t>
      </w:r>
      <w:proofErr w:type="spellEnd"/>
      <w:r w:rsidR="00A147B4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 opcie</w:t>
      </w:r>
      <w:r w:rsidR="0053419B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 </w:t>
      </w:r>
      <w:r w:rsidR="00363E1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podľa Oddielu B. bod </w:t>
      </w:r>
      <w:r w:rsidR="00905D1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8</w:t>
      </w:r>
      <w:r w:rsidR="00363E1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 xml:space="preserve"> písm. </w:t>
      </w:r>
      <w:r w:rsidR="009E2DCE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e</w:t>
      </w:r>
      <w:r w:rsidR="00363E17" w:rsidRPr="00F94266">
        <w:rPr>
          <w:rFonts w:ascii="Palatino Linotype" w:hAnsi="Palatino Linotype"/>
          <w:iCs/>
          <w:sz w:val="20"/>
          <w:szCs w:val="20"/>
          <w:shd w:val="clear" w:color="auto" w:fill="FFFFFF" w:themeFill="background1"/>
        </w:rPr>
        <w:t>) týchto podmienok súťaže.</w:t>
      </w:r>
      <w:r w:rsidR="00A147B4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A3269E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4763A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Zámer a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="004763A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spôsob prevodu akcií </w:t>
      </w:r>
      <w:r w:rsidR="00D3005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vo </w:t>
      </w:r>
      <w:r w:rsidR="004763A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VVS, a. s. </w:t>
      </w:r>
      <w:r w:rsidR="00D861A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boli</w:t>
      </w:r>
      <w:r w:rsidR="0099475D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v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="0099475D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intenciách § 9a ods. 2 zákona o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="0099475D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majetku obcí</w:t>
      </w:r>
      <w:r w:rsidR="00D861A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zverejnené na úradnej tabuli</w:t>
      </w:r>
      <w:r w:rsidR="003D3E2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a</w:t>
      </w:r>
      <w:r w:rsidR="00A2528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3D3E2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webovom sídle</w:t>
      </w:r>
      <w:r w:rsidR="00A2528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obce </w:t>
      </w:r>
      <w:r w:rsidR="00131DC8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Poruba pod Vihorlatom</w:t>
      </w:r>
      <w:r w:rsidR="00766561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.</w:t>
      </w:r>
    </w:p>
    <w:p w14:paraId="5805F806" w14:textId="77777777" w:rsidR="007B5536" w:rsidRPr="00045D01" w:rsidRDefault="007B5536" w:rsidP="00084676">
      <w:pPr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2FC1487C" w14:textId="484E00B6" w:rsidR="00B40DED" w:rsidRPr="00045D01" w:rsidRDefault="00D27745" w:rsidP="00A6074A">
      <w:pPr>
        <w:pStyle w:val="Odsekzoznamu"/>
        <w:numPr>
          <w:ilvl w:val="0"/>
          <w:numId w:val="9"/>
        </w:numPr>
        <w:tabs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88425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redmet požadovaného záväzku</w:t>
      </w:r>
      <w:r w:rsidR="00047143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8425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8425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zásady </w:t>
      </w:r>
      <w:r w:rsidR="00012C77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ostatného obsahu zamýšľanej zmluvy</w:t>
      </w:r>
    </w:p>
    <w:p w14:paraId="103E5324" w14:textId="77777777" w:rsidR="00BF4766" w:rsidRPr="00045D01" w:rsidRDefault="00BF4766" w:rsidP="00826872">
      <w:pPr>
        <w:pStyle w:val="Odsekzoznamu"/>
        <w:tabs>
          <w:tab w:val="left" w:pos="0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5BC56A76" w14:textId="2F8608C5" w:rsidR="00223B9E" w:rsidRPr="00045D01" w:rsidRDefault="00C722F4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Predmetom súťaže je </w:t>
      </w:r>
      <w:r w:rsidR="0090635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výber najvhodnejšieho návrhu na uzatvorenie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103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odplatnom </w:t>
      </w:r>
      <w:r w:rsidR="0090635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DA49E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8268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01D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ktorých menovitá hodnota tvorí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0,05</w:t>
      </w:r>
      <w:r w:rsidR="00B01D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%-</w:t>
      </w:r>
      <w:proofErr w:type="spellStart"/>
      <w:r w:rsidR="00B01D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ný</w:t>
      </w:r>
      <w:proofErr w:type="spellEnd"/>
      <w:r w:rsidR="00B01D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079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podiel na základnom imaní</w:t>
      </w:r>
      <w:r w:rsidR="008268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DA49E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8778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§</w:t>
      </w:r>
      <w:r w:rsidR="00AC116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9516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30 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9516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cenných papieroch </w:t>
      </w:r>
      <w:r w:rsidR="00D01C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01C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</w:t>
      </w:r>
      <w:r w:rsidR="0019516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§</w:t>
      </w:r>
      <w:r w:rsidR="008778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C116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409</w:t>
      </w:r>
      <w:r w:rsidR="00D01C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D01C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nasl</w:t>
      </w:r>
      <w:proofErr w:type="spellEnd"/>
      <w:r w:rsidR="00D01C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775FB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16A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Obchodného zákonníka</w:t>
      </w:r>
      <w:r w:rsidR="0063785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medzi vyhlasovateľom súťaže ako prevodcom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103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 súťaže ako nadobúdateľom</w:t>
      </w:r>
      <w:r w:rsidR="00F16A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16A2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„zmluva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16A2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prevode akcií“)</w:t>
      </w:r>
      <w:r w:rsidR="002103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BE3313F" w14:textId="1BE7FEEC" w:rsidR="00963992" w:rsidRPr="00045D01" w:rsidRDefault="00397CF1" w:rsidP="00DE4228">
      <w:pPr>
        <w:pStyle w:val="Odsekzoznamu"/>
        <w:tabs>
          <w:tab w:val="left" w:pos="0"/>
          <w:tab w:val="left" w:pos="284"/>
        </w:tabs>
        <w:ind w:left="0" w:firstLine="284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Objektom súťaže</w:t>
      </w:r>
      <w:r w:rsidR="00B64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F15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267C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odplatný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prevod vlastníckeho práva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jednotlivo určeným akciám, ktoré nahrádza </w:t>
      </w:r>
      <w:r w:rsidR="004038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hromadn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4038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8C647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série B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majetku</w:t>
      </w:r>
      <w:r w:rsidR="00160B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vyhlasovateľa súťaže</w:t>
      </w:r>
      <w:r w:rsidR="004F49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tvoriacich základné imanie vo</w:t>
      </w:r>
      <w:r w:rsidR="00160B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C91C7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7B4B9E47" w14:textId="40ECD493" w:rsidR="000E0363" w:rsidRPr="00045D01" w:rsidRDefault="000E036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Počet</w:t>
      </w:r>
      <w:r w:rsidR="008E39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prevádzaných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79C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akcií</w:t>
      </w:r>
      <w:r w:rsidR="00A13B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="007E1EBF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akcie</w:t>
      </w:r>
      <w:r w:rsidR="00881DE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v počte</w:t>
      </w:r>
      <w:r w:rsidR="007E1EBF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6656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3673</w:t>
      </w:r>
      <w:r w:rsidR="00127D0C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kusov</w:t>
      </w:r>
      <w:r w:rsidR="00AF6A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ktoré </w:t>
      </w:r>
      <w:r w:rsidR="00AF6A8B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nahrádza </w:t>
      </w:r>
      <w:r w:rsidR="00143F6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jeden</w:t>
      </w:r>
      <w:r w:rsidR="00AF6A8B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C921A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AF6A8B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 hromadnej akcie</w:t>
      </w:r>
      <w:r w:rsidR="00523E5C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65E34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série B</w:t>
      </w:r>
      <w:r w:rsidR="00CD6290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DF6A44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</w:p>
    <w:p w14:paraId="196347A6" w14:textId="1053B052" w:rsidR="008E3928" w:rsidRPr="00045D01" w:rsidRDefault="00262535" w:rsidP="00DF6A44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39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Menovitá hodnota </w:t>
      </w:r>
      <w:r w:rsidR="00DF6A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jedného kusu </w:t>
      </w:r>
      <w:r w:rsidR="008E39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</w:t>
      </w:r>
      <w:r w:rsidR="00241B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otlivo určenej </w:t>
      </w:r>
      <w:r w:rsidR="008E39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akcie: </w:t>
      </w:r>
      <w:r w:rsidR="008E3928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33,- € </w:t>
      </w:r>
      <w:r w:rsidR="008E3928" w:rsidRPr="00045D01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tridsaťtri eur)</w:t>
      </w:r>
      <w:r w:rsidR="008E39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4E4CEEFA" w14:textId="759FF86D" w:rsidR="00BA32DC" w:rsidRPr="00045D01" w:rsidRDefault="009507BB" w:rsidP="00A95DC8">
      <w:pPr>
        <w:pStyle w:val="Odsekzoznamu"/>
        <w:tabs>
          <w:tab w:val="left" w:pos="284"/>
        </w:tabs>
        <w:ind w:left="567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Súhrnná m</w:t>
      </w:r>
      <w:r w:rsidR="00BA32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enovitá hodnota </w:t>
      </w:r>
      <w:r w:rsidR="005545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prevádzanej </w:t>
      </w:r>
      <w:r w:rsidR="00BA32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hromadnej akcie </w:t>
      </w:r>
      <w:r w:rsidR="00E271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série B </w:t>
      </w:r>
      <w:r w:rsidR="00BA32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tvorená súčtom</w:t>
      </w:r>
      <w:r w:rsidR="002946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409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menovitých hodnôt </w:t>
      </w:r>
      <w:r w:rsidR="002946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jednotlivo určených akcií</w:t>
      </w:r>
      <w:r w:rsidR="00C878A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toho istého druhu</w:t>
      </w:r>
      <w:r w:rsidR="002946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ktoré hromadná akcia </w:t>
      </w:r>
      <w:r w:rsidR="005612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série B </w:t>
      </w:r>
      <w:r w:rsidR="002946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nahrádza.</w:t>
      </w:r>
    </w:p>
    <w:p w14:paraId="2B35B2D4" w14:textId="5905D828" w:rsidR="008E3928" w:rsidRPr="00045D01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Podoba akcií</w:t>
      </w:r>
      <w:r w:rsidR="004374C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listinné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3F30FDD" w14:textId="20343D6B" w:rsidR="00867113" w:rsidRPr="00045D01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Forma akcií</w:t>
      </w:r>
      <w:r w:rsidR="004374C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na meno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70A88EF" w14:textId="63B1CE38" w:rsidR="00867113" w:rsidRPr="00045D01" w:rsidRDefault="00867113" w:rsidP="00A6074A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Druh akcií</w:t>
      </w:r>
      <w:r w:rsidR="0073102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 hromadná akcia série B nahrádza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kmeňové</w:t>
      </w:r>
      <w:r w:rsidR="00DF6A44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F6A44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obmedzenou prevoditeľnosťou</w:t>
      </w:r>
      <w:r w:rsidR="00937FE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</w:p>
    <w:p w14:paraId="323F5A41" w14:textId="0761E4E8" w:rsidR="00861F7E" w:rsidRPr="00045D01" w:rsidRDefault="002946F7" w:rsidP="00BC1330">
      <w:pPr>
        <w:pStyle w:val="Odsekzoznamu"/>
        <w:numPr>
          <w:ilvl w:val="0"/>
          <w:numId w:val="14"/>
        </w:numPr>
        <w:tabs>
          <w:tab w:val="left" w:pos="284"/>
        </w:tabs>
        <w:ind w:left="567" w:hanging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ISIN akcií: 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nebol pridelený</w:t>
      </w:r>
      <w:r w:rsidR="009507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7411C28" w14:textId="58CE1A62" w:rsidR="00C33EC4" w:rsidRPr="00045D01" w:rsidRDefault="00C33EC4" w:rsidP="00475645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0FA367A" w14:textId="7B23F030" w:rsidR="00D12F67" w:rsidRPr="00045D01" w:rsidRDefault="00223B9E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Účelom súťaže je</w:t>
      </w:r>
      <w:r w:rsidR="00B040B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B040B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rijatie </w:t>
      </w:r>
      <w:r w:rsidR="00F16A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najvhodnejšieho návrhu na uzatvorenie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E044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8420E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respektív</w:t>
      </w:r>
      <w:r w:rsidR="00E044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 návrhu, ktorý vyhlasovateľovi súťaže najlepšie vyhovuje podľa Oddielu </w:t>
      </w:r>
      <w:r w:rsidR="00BB36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E044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bod </w:t>
      </w:r>
      <w:r w:rsidR="005316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4</w:t>
      </w:r>
      <w:r w:rsidR="00E044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2F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kumulatívnom splnení všetkých</w:t>
      </w:r>
      <w:r w:rsidR="005D65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12F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</w:t>
      </w:r>
      <w:r w:rsidR="005D65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9D581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</w:p>
    <w:p w14:paraId="4001440A" w14:textId="77777777" w:rsidR="009D5067" w:rsidRPr="00045D01" w:rsidRDefault="009D5067" w:rsidP="009D5067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1222EC5" w14:textId="5D8BCC90" w:rsidR="00842A25" w:rsidRPr="00045D01" w:rsidRDefault="00151ECC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Akcia predstavuje práva akcionára ako spoločníka podieľať sa podľa zákona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 spoločnosti na jej riadení, zisku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likvidačnom zostatku po zrušení spoločnosti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likvidáciou, ktoré sú spojené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akciou ako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cenným papierom, ak zákon neustanovuje ina</w:t>
      </w:r>
      <w:r w:rsidR="00842A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k.</w:t>
      </w:r>
    </w:p>
    <w:p w14:paraId="7EAF11EB" w14:textId="77777777" w:rsidR="00151ECC" w:rsidRPr="00045D01" w:rsidRDefault="00151ECC" w:rsidP="00151EC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224489B" w14:textId="3827885C" w:rsidR="009D5067" w:rsidRPr="00045D01" w:rsidRDefault="00250DE2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9D36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redmetom záväzku </w:t>
      </w:r>
      <w:r w:rsidR="00C975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vybraného </w:t>
      </w:r>
      <w:r w:rsidR="007E70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účastníka súťaže</w:t>
      </w:r>
      <w:r w:rsidR="00B55FA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ktorého návrh bol prijatý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5FA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zmluva nadobudla účinnosť,</w:t>
      </w:r>
      <w:r w:rsidR="00C975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706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povinnosť </w:t>
      </w:r>
      <w:r w:rsidR="000864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uhradiť ním navrhovanú kúpnu cenu </w:t>
      </w:r>
      <w:r w:rsidR="007B2E7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hromadnú akciu </w:t>
      </w:r>
      <w:r w:rsidR="00CB3D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nahrádzajúcu jednotlivo určené akcie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B3D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majetku </w:t>
      </w:r>
      <w:r w:rsidR="007B2E7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</w:t>
      </w:r>
      <w:r w:rsidR="00494A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94A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hromadnú akciu prevziať. </w:t>
      </w:r>
      <w:r w:rsidR="00C244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Synalagmatickým záväzkom </w:t>
      </w:r>
      <w:r w:rsidR="00494A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vyhlasovateľa súťaže </w:t>
      </w:r>
      <w:r w:rsidR="00C975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hromadnú akciu </w:t>
      </w:r>
      <w:r w:rsidR="007321E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odovzdať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321E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previesť vlastnícke právo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321E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nej.</w:t>
      </w:r>
      <w:r w:rsidR="00AD78D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Tým nie sú dotknuté ďalšie ustanovenia tý</w:t>
      </w:r>
      <w:r w:rsidR="002D16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ch</w:t>
      </w:r>
      <w:r w:rsidR="00AD78D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podmienok</w:t>
      </w:r>
      <w:r w:rsidR="00A6492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AD78D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osobitne právo </w:t>
      </w:r>
      <w:r w:rsidR="00EA7B2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 odmietnuť všetky návrhy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A7B2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 zrušiť. </w:t>
      </w:r>
      <w:r w:rsidR="00BE16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DB1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 výbere najvhodnejšej ponuky</w:t>
      </w:r>
      <w:r w:rsidR="00BE16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C73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zabezpečí modifikáciu </w:t>
      </w:r>
      <w:r w:rsidR="00CB3D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pôvodnej </w:t>
      </w:r>
      <w:r w:rsidR="00EC73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hromadnej akcie, </w:t>
      </w:r>
      <w:r w:rsidR="004820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 </w:t>
      </w:r>
      <w:r w:rsidR="00CB3D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novú </w:t>
      </w:r>
      <w:r w:rsidR="00DB1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hromadnú akciu</w:t>
      </w:r>
      <w:r w:rsidR="009C47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série B</w:t>
      </w:r>
      <w:r w:rsidR="00DB1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nahrádzajúcu jednotlivo určené akcie, ktoré majú byť predmetom prevodu</w:t>
      </w:r>
      <w:r w:rsidR="00AB0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novú</w:t>
      </w:r>
      <w:r w:rsidR="00AB0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akciu, ktor</w:t>
      </w:r>
      <w:r w:rsidR="009C47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AB0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ponechá vo</w:t>
      </w:r>
      <w:r w:rsidR="00460C0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svojom</w:t>
      </w:r>
      <w:r w:rsidR="00AB08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vlastníctve.</w:t>
      </w:r>
    </w:p>
    <w:p w14:paraId="4E039721" w14:textId="77777777" w:rsidR="00AA0B25" w:rsidRPr="00045D01" w:rsidRDefault="00AA0B25" w:rsidP="00AA0B25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547925F" w14:textId="0B037198" w:rsidR="00AA0B25" w:rsidRPr="00045D01" w:rsidRDefault="00AA0B25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Zámerom vyhlasovateľa súťaže je ponechať si v</w:t>
      </w:r>
      <w:r w:rsidR="006567B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svojom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výlučnom vlastníctve 1</w:t>
      </w:r>
      <w:r w:rsidR="00A400B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400BE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075E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jednotlivo určenú akciu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E6B9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základnom imaní VVS, a. s.</w:t>
      </w:r>
      <w:r w:rsidR="00A400B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FA5EC26" w14:textId="77777777" w:rsidR="00C413C5" w:rsidRPr="00045D01" w:rsidRDefault="00C413C5" w:rsidP="00C413C5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A825E63" w14:textId="39B46AF1" w:rsidR="00C413C5" w:rsidRPr="00045D01" w:rsidRDefault="00C413C5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 akcií spoločnosti sa uskutočňuje rubopisom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odovzdaním akcie. Rubopis musí obsahovať obchodné meno alebo názov, sídlo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identifikačné číslo právnickej osoby, ak je pridelené, ktorá je nadobúdateľom akcie, podpis akcionára, ktorý akciu na meno prevádza,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prevodu akcie na meno.</w:t>
      </w:r>
      <w:r w:rsidR="003E02E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E02E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E02E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prevzatí prevádzaných akcií vyhotovia vyhlasovateľ súťaže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8029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vybraný účastník súťaže, </w:t>
      </w:r>
      <w:r w:rsidR="0098029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s ktorým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051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zmluva nadobudla účinnosť</w:t>
      </w:r>
      <w:r w:rsidR="003E02E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150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protokol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150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odovzdaní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150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prevzatí akcie.</w:t>
      </w:r>
      <w:r w:rsidR="009C47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Uvedené platí analogicky aj na prevod novej hromadnej akcie série B. </w:t>
      </w:r>
    </w:p>
    <w:p w14:paraId="17ED56E7" w14:textId="313DF648" w:rsidR="00A3269E" w:rsidRPr="00045D01" w:rsidRDefault="00A3269E" w:rsidP="008C4F2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791224E" w14:textId="14A755C3" w:rsidR="008728D8" w:rsidRPr="00045D01" w:rsidRDefault="00DD27F6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375B47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stanovuje minimálnu sumu kúpnej ceny za prevod </w:t>
      </w:r>
      <w:r w:rsidR="009A74D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jedn</w:t>
      </w:r>
      <w:r w:rsidR="00342E3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ého kusu</w:t>
      </w:r>
      <w:r w:rsidR="009A74D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77018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jednotlivo určenej </w:t>
      </w:r>
      <w:r w:rsidR="009A74D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akcie vo VVS, a. s. v</w:t>
      </w:r>
      <w:r w:rsidR="00262535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A74D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celkovej výške 13,2</w:t>
      </w:r>
      <w:r w:rsidR="00977109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9A74D2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9A74D2" w:rsidRPr="00045D01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977109" w:rsidRPr="00045D01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9A74D2" w:rsidRPr="00045D01"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</w:t>
      </w:r>
      <w:r w:rsidR="00386B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728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Kúpna cena za prevod akcií </w:t>
      </w:r>
      <w:r w:rsidR="00A971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bude vyhlasovateľovi súťaže uhradená bezhotovostným prevodom na účet </w:t>
      </w:r>
      <w:r w:rsidR="00A9716D" w:rsidRPr="003008D3">
        <w:rPr>
          <w:rFonts w:ascii="Palatino Linotype" w:hAnsi="Palatino Linotype"/>
          <w:sz w:val="20"/>
          <w:szCs w:val="20"/>
          <w:shd w:val="clear" w:color="auto" w:fill="FFFFFF" w:themeFill="background1"/>
        </w:rPr>
        <w:t>vyhlaso</w:t>
      </w:r>
      <w:r w:rsidR="007E5CBF" w:rsidRPr="003008D3">
        <w:rPr>
          <w:rFonts w:ascii="Palatino Linotype" w:hAnsi="Palatino Linotype"/>
          <w:sz w:val="20"/>
          <w:szCs w:val="20"/>
          <w:shd w:val="clear" w:color="auto" w:fill="FFFFFF" w:themeFill="background1"/>
        </w:rPr>
        <w:t>vateľa súťaže v</w:t>
      </w:r>
      <w:r w:rsidR="00262535" w:rsidRPr="003008D3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="007E5CBF" w:rsidRPr="003008D3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tvare </w:t>
      </w:r>
      <w:r w:rsidR="008728D8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</w:rPr>
        <w:t xml:space="preserve">IBAN: </w:t>
      </w:r>
      <w:r w:rsidR="003008D3" w:rsidRPr="003008D3">
        <w:rPr>
          <w:rFonts w:ascii="Palatino Linotype" w:hAnsi="Palatino Linotype"/>
          <w:bCs/>
          <w:sz w:val="20"/>
          <w:szCs w:val="20"/>
          <w:shd w:val="clear" w:color="auto" w:fill="FFFFFF" w:themeFill="background1"/>
        </w:rPr>
        <w:t xml:space="preserve">SK04 5600 0000 0042 4457 5001 </w:t>
      </w:r>
      <w:r w:rsidR="007E5CB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vedený v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E5CB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označenie peňažného ústavu</w:t>
      </w:r>
      <w:r w:rsidR="004D302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B36CA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najneskôr v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6CA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deň odovzdania </w:t>
      </w:r>
      <w:r w:rsidR="0097710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hromadnej akcie série B</w:t>
      </w:r>
      <w:r w:rsidR="00B36CA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vyhlasovateľom súťaže a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C028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prevzatia vybraným</w:t>
      </w:r>
      <w:r w:rsidR="00D959D3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účastníkom súťaže.</w:t>
      </w:r>
      <w:r w:rsidR="0078102B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Minimálna suma kúpnej ceny bola určená na podklade </w:t>
      </w:r>
      <w:r w:rsidR="00331B01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uznesenia valného zhromaždenia VVS, a. s.</w:t>
      </w:r>
      <w:r w:rsidR="008931BD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B30A1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zo dňa</w:t>
      </w:r>
      <w:r w:rsidR="008931BD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22.06.</w:t>
      </w:r>
      <w:r w:rsidR="00E40D4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2023</w:t>
      </w:r>
      <w:r w:rsidR="00331B01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ktorým bolo rozhodnuté o intervale návrhu kúpnej ceny, ak </w:t>
      </w:r>
      <w:r w:rsidR="008931BD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nadobúdateľom akcií bude emitent (VVS, a. s.), a to v rozmedzí od </w:t>
      </w:r>
      <w:r w:rsidR="00E40D4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13,27,- € </w:t>
      </w:r>
      <w:r w:rsidR="00E40D47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dvadsaťsedem centov) do 13,29,- € (slovom trinásť eur dvadsa</w:t>
      </w:r>
      <w:r w:rsidR="006E3EBD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ťdeväť centov).</w:t>
      </w:r>
    </w:p>
    <w:p w14:paraId="142662A2" w14:textId="77777777" w:rsidR="005100AA" w:rsidRPr="00045D01" w:rsidRDefault="005100AA" w:rsidP="00A24814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6801828" w14:textId="75A71B01" w:rsidR="005C39D9" w:rsidRPr="00045D01" w:rsidRDefault="004E1499" w:rsidP="00A6074A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D08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súťažnom 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návrhu obligatórne uvedie podstatné náležitosti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podľa príslušnej právnej úpravy. </w:t>
      </w:r>
      <w:r w:rsidR="00DD08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 musí</w:t>
      </w:r>
      <w:r w:rsidR="009632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okrem iného,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obsahovať </w:t>
      </w:r>
      <w:r w:rsidR="009632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tiež 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najmä:</w:t>
      </w:r>
    </w:p>
    <w:p w14:paraId="4ED0666D" w14:textId="2A3CEBB6" w:rsidR="00806375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 navrhovateľa na odkúpenie konkrétneho počtu kusov jednotlivo určených akcií, ktoré hromadná akcia nahrádza</w:t>
      </w:r>
      <w:r w:rsidR="002E74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07C37CD" w14:textId="30E89C20" w:rsidR="005C39D9" w:rsidRPr="00045D01" w:rsidRDefault="0097710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sériu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hromadnej akcie, ktorá má byť predmetom prevodu;</w:t>
      </w:r>
    </w:p>
    <w:p w14:paraId="78757BC6" w14:textId="11969972" w:rsidR="005C39D9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</w:t>
      </w:r>
      <w:r w:rsidR="00500A3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súhrn</w:t>
      </w:r>
      <w:r w:rsidR="000008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00A3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ej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kúpnej ceny za prevod akcií</w:t>
      </w:r>
      <w:r w:rsidR="00F2452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E1A65FF" w14:textId="53F207F1" w:rsidR="005C39D9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záväzok navrhovateľa spočívajúci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odplatnom prevode vlastníckeho práva ku konkrétnemu počtu dlhopisov </w:t>
      </w:r>
      <w:r w:rsidR="00F735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Voda Spieva I.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emitovaných VVS, a. s. za konkrétn</w:t>
      </w:r>
      <w:r w:rsidR="006227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7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upisovaciu</w:t>
      </w:r>
      <w:r w:rsidR="00D83F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/kúpnu</w:t>
      </w:r>
      <w:r w:rsidR="006227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prospech vyhlasovateľa súťaže. Dlhopismi sa na účely týchto súťažných podmienok rozumejú nezabezpečené dlhopisy vydané podľa slovenského práva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pevným úrokovým výnosom vo výške 6,00 % p. a. vo forme na meno,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zaknihovanej podobe,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menovitej hodnote 13,28,- €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dvadsaťosem centov)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splatné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roku 2044,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právom predčasného splatenia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F755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strany emitenta</w:t>
      </w:r>
      <w:r w:rsidR="00F735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počnúc rokom 2034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ISIN: SK4000023198. Počet prevádzaných dlhopisov </w:t>
      </w:r>
      <w:r w:rsidR="00D83F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by mal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byť totožný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počtom kusov jednotlivo určených akcií podľa písmena a)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navrhovan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C69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upisovacia</w:t>
      </w:r>
      <w:r w:rsidR="00D83F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/kúpna</w:t>
      </w:r>
      <w:r w:rsidR="00AC69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cena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by mala</w:t>
      </w:r>
      <w:r w:rsidR="00573B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byť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(avšak nemusí)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maximálne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sume 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súčtu/súčtov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menovitej hodnoty 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</w:t>
      </w:r>
      <w:r w:rsidR="00DC7C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ých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dlhopis</w:t>
      </w:r>
      <w:r w:rsidR="00DC7C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.;</w:t>
      </w:r>
    </w:p>
    <w:p w14:paraId="4D3DA7F2" w14:textId="4FAFB5D1" w:rsidR="005B20C6" w:rsidRPr="00045D01" w:rsidRDefault="00E071CA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oprávnenie navrhovateľa</w:t>
      </w:r>
      <w:r w:rsidR="00E933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požadovať predaj</w:t>
      </w:r>
      <w:r w:rsidR="004F755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ergo kúpu z</w:t>
      </w:r>
      <w:r w:rsidR="00CE24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4F755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strany vyhlasovateľa súťaže</w:t>
      </w:r>
      <w:r w:rsidR="00E933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50D1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všetkých </w:t>
      </w:r>
      <w:r w:rsidR="00E933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prevádzaných akcií</w:t>
      </w:r>
      <w:r w:rsidR="00E11E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min 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13,2</w:t>
      </w:r>
      <w:r w:rsidR="00BC65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CF2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CF2F0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BC6503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CF2F0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</w:t>
      </w:r>
      <w:r w:rsidR="00577003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</w:t>
      </w:r>
      <w:r w:rsidR="00CF2F0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11E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5D341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D341B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E11E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</w:t>
      </w:r>
      <w:r w:rsidR="00F01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E11E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F01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991B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nezaťažených akýmikoľvek právami tretích osôb </w:t>
      </w:r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dátumu oznámenia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realizácii </w:t>
      </w:r>
      <w:proofErr w:type="spellStart"/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Put</w:t>
      </w:r>
      <w:proofErr w:type="spellEnd"/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</w:t>
      </w:r>
      <w:r w:rsidR="00E436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436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prospech vyhlasovateľa súťaže </w:t>
      </w:r>
      <w:r w:rsidR="001B3BD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</w:t>
      </w:r>
      <w:proofErr w:type="spellStart"/>
      <w:r w:rsidR="001B3BD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Put</w:t>
      </w:r>
      <w:proofErr w:type="spellEnd"/>
      <w:r w:rsidR="001B3BD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opcia“)</w:t>
      </w:r>
      <w:r w:rsidR="001B3B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F736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E436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F736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ut</w:t>
      </w:r>
      <w:proofErr w:type="spellEnd"/>
      <w:r w:rsidR="00F736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vyplýva vyhlasovateľovi súťaže povinnosť akcie kúpiť, prevziať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736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zaplatiť kúpnu cenu</w:t>
      </w:r>
      <w:r w:rsidR="00F01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C4F2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predchádzajúcej vety</w:t>
      </w:r>
      <w:r w:rsidR="00E436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AA2B5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Celková kúpna cena bude </w:t>
      </w:r>
      <w:r w:rsidR="00E508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určená ako násobok kúpnej ceny za 1</w:t>
      </w:r>
      <w:r w:rsidR="00F4648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(slovom jednu)</w:t>
      </w:r>
      <w:r w:rsidR="00E508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508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celkového počtu </w:t>
      </w:r>
      <w:r w:rsidR="00FA5A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jednotlivo </w:t>
      </w:r>
      <w:r w:rsidR="00E508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prevádzaných akcií</w:t>
      </w:r>
      <w:r w:rsidR="00FA5A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015E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15E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bez ohľadu na to, či sa</w:t>
      </w:r>
      <w:r w:rsidR="00D15D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výsledok súťaže</w:t>
      </w:r>
      <w:r w:rsidR="00015E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 hromadná akcia,</w:t>
      </w:r>
      <w:r w:rsidR="00B474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ktorá ich nahrádza,</w:t>
      </w:r>
      <w:r w:rsidR="00015E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jednotlivé akcie</w:t>
      </w:r>
      <w:r w:rsidR="00272C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pričom táto kúpna cena sa rovná súhrnnej kúpnej cene podľa písm. c) bodu</w:t>
      </w:r>
      <w:r w:rsidR="00AC2D1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8 </w:t>
      </w:r>
      <w:r w:rsidR="00272C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tohto Oddielu podmienok súťaže</w:t>
      </w:r>
      <w:r w:rsidR="00E508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37E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4D1C0A38" w14:textId="5B67C14F" w:rsidR="00E43614" w:rsidRPr="00045D01" w:rsidRDefault="00E43614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oprávnenie vyhlasovateľa súťaže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požadovať predaj</w:t>
      </w:r>
      <w:r w:rsidR="005809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zo strany navrhovateľa 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všetkých prevádzaných akcií, 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ou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cen</w:t>
      </w:r>
      <w:r w:rsidR="004577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 </w:t>
      </w:r>
      <w:r w:rsidR="00F676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min 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13,2</w:t>
      </w:r>
      <w:r w:rsidR="00F676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7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,- € </w:t>
      </w:r>
      <w:r w:rsidR="00047EA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trinásť eur dvadsať</w:t>
      </w:r>
      <w:r w:rsidR="00F676E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sedem</w:t>
      </w:r>
      <w:r w:rsidR="00047EA2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centov) </w:t>
      </w:r>
      <w:r w:rsidR="005770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</w:t>
      </w:r>
      <w:r w:rsidR="005D341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D341B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</w:t>
      </w:r>
      <w:r w:rsidR="00F01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</w:t>
      </w:r>
      <w:r w:rsidR="00F01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047E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nezaťažených akýmikoľvek právami tretích osôb</w:t>
      </w:r>
      <w:r w:rsidR="004D5BF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BF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dátumu oznámenia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BF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realizácii </w:t>
      </w:r>
      <w:proofErr w:type="spellStart"/>
      <w:r w:rsidR="004D5BF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4D5BF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prospech vyhlasovateľa súťaže </w:t>
      </w:r>
      <w:r w:rsidR="00D20B9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</w:t>
      </w:r>
      <w:proofErr w:type="spellStart"/>
      <w:r w:rsidR="00D20B9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D20B9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opcia“)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Call</w:t>
      </w:r>
      <w:proofErr w:type="spellEnd"/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opcie vyplýva navrhovateľovi povinnosť akcie odovzdať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previe</w:t>
      </w:r>
      <w:r w:rsidR="00A90FD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 vlastnícke právo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20B9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nim za </w:t>
      </w:r>
      <w:r w:rsidR="008C4F2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kúpnu cenu podľa predchádzajúcej vety</w:t>
      </w:r>
      <w:r w:rsidR="00437E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Celková kúpna cena bude určená ako násobok kúpnej ceny za 1</w:t>
      </w:r>
      <w:r w:rsidR="006215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15C3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jednu)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jednotlivo určenú akciu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celkového počtu jednotlivo prevádzaných akcií,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bez ohľadu na to, či sa</w:t>
      </w:r>
      <w:r w:rsidR="00D15D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výsledok súťaže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prevádza hromadná akcia,</w:t>
      </w:r>
      <w:r w:rsidR="00B474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ktorá ich nahrádza,</w:t>
      </w:r>
      <w:r w:rsidR="00162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jednotlivé akcie</w:t>
      </w:r>
      <w:r w:rsidR="00272C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pričom táto kúpna cena sa rovná súhrnnej kúpnej cene podľa písm. c) bodu</w:t>
      </w:r>
      <w:r w:rsidR="00A76C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8</w:t>
      </w:r>
      <w:r w:rsidR="00272C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</w:t>
      </w:r>
      <w:r w:rsidR="005460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37E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4155C45" w14:textId="76E83BDE" w:rsidR="00ED344E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identifikačné údaje navrhovateľa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rozsahu: </w:t>
      </w:r>
      <w:r w:rsidR="00A7690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obchodné meno/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názov, IČO, </w:t>
      </w:r>
      <w:r w:rsidR="007631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sídlo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označenie registra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číslo zápisu, ak je navrhovateľ registrovaný</w:t>
      </w:r>
      <w:r w:rsidR="00ED34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5C7C645" w14:textId="0045757F" w:rsidR="005C39D9" w:rsidRPr="00045D01" w:rsidRDefault="00477C7E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 xml:space="preserve"> e-mailový, telefonický kontakt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korešpondenčnú adresu</w:t>
      </w:r>
      <w:r w:rsidR="00ED34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</w:t>
      </w:r>
      <w:r w:rsidR="005C39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3C0E2EB7" w14:textId="7782BC87" w:rsidR="005C39D9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vyhlásenie navrhovateľa, ktorý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čase uzatvárania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nie je akcionárom VVS, a. s., že </w:t>
      </w:r>
      <w:r w:rsidR="0042391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pristupuje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zakladateľskej </w:t>
      </w:r>
      <w:r w:rsidR="00BC11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zmluve</w:t>
      </w:r>
      <w:r w:rsidR="001B5EC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stanovám VVS, a. s.;</w:t>
      </w:r>
    </w:p>
    <w:p w14:paraId="6253AF05" w14:textId="6D87714A" w:rsidR="00C71C5E" w:rsidRPr="00045D01" w:rsidRDefault="005C39D9" w:rsidP="00A6074A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vyhlásenia navrhovateľa</w:t>
      </w:r>
      <w:r w:rsidR="004924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ďalšie doklady podľa</w:t>
      </w:r>
      <w:r w:rsidR="00AA23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Oddielu C. bod</w:t>
      </w:r>
      <w:r w:rsidR="009F1F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5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D08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="00D21CF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73DA0E73" w14:textId="16AA0BAC" w:rsidR="0038202B" w:rsidRPr="00045D01" w:rsidRDefault="00D21CFE" w:rsidP="00AE4B47">
      <w:pPr>
        <w:pStyle w:val="Odsekzoznamu"/>
        <w:numPr>
          <w:ilvl w:val="0"/>
          <w:numId w:val="15"/>
        </w:numPr>
        <w:tabs>
          <w:tab w:val="left" w:pos="0"/>
          <w:tab w:val="left" w:pos="284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dojednanie zániku zmluvy </w:t>
      </w:r>
      <w:r w:rsidR="00BF76D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Oddielu H. bod 5 podmienok súťaže.</w:t>
      </w:r>
    </w:p>
    <w:p w14:paraId="501CFE90" w14:textId="77777777" w:rsidR="0042391B" w:rsidRPr="00045D01" w:rsidRDefault="0042391B" w:rsidP="00EA3623">
      <w:pPr>
        <w:pStyle w:val="Odsekzoznamu"/>
        <w:tabs>
          <w:tab w:val="left" w:pos="0"/>
          <w:tab w:val="left" w:pos="284"/>
        </w:tabs>
        <w:ind w:left="567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C7EBC2F" w14:textId="725D2C56" w:rsidR="001437BC" w:rsidRPr="00045D01" w:rsidRDefault="00D209F7" w:rsidP="00A6074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Spôsob podávania</w:t>
      </w:r>
      <w:r w:rsidR="003529ED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súťažných</w:t>
      </w: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návrhov </w:t>
      </w:r>
    </w:p>
    <w:p w14:paraId="61633C2B" w14:textId="77777777" w:rsidR="00D209F7" w:rsidRPr="00045D01" w:rsidRDefault="00D209F7" w:rsidP="00AE7354">
      <w:pPr>
        <w:pStyle w:val="Odsekzoznamu"/>
        <w:tabs>
          <w:tab w:val="left" w:pos="0"/>
          <w:tab w:val="left" w:pos="284"/>
        </w:tabs>
        <w:ind w:left="0" w:firstLine="153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9F87BE2" w14:textId="425AED47" w:rsidR="00C358EC" w:rsidRPr="00045D01" w:rsidRDefault="001C39D5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Za </w:t>
      </w:r>
      <w:r w:rsidR="00331B3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riadny</w:t>
      </w:r>
      <w:r w:rsidR="00DD08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súťažný návrh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sa považuje</w:t>
      </w:r>
      <w:r w:rsidR="003E1E9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ponuka, zahrňujúca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návrh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prevode akcií </w:t>
      </w:r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§ 30 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cenných papieroch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investičných službách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spojení s § 409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proofErr w:type="spellStart"/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nasl</w:t>
      </w:r>
      <w:proofErr w:type="spellEnd"/>
      <w:r w:rsidR="005823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Obchodného zákonníka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podpísan</w:t>
      </w:r>
      <w:r w:rsidR="00943AF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C47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navrhovateľom, so všetkými podstatnými náležitosťami tohto zmluvného typu </w:t>
      </w:r>
      <w:r w:rsidR="00B371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vyžadova</w:t>
      </w:r>
      <w:r w:rsidR="00331B3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0751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ými</w:t>
      </w:r>
      <w:r w:rsidR="00B371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príslušnými právnymi predpismi, ktorý zahŕňa predmet požadovaného záväzku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71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reflektuje zásady ostatného </w:t>
      </w:r>
      <w:r w:rsidR="008063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obsahu zmluvy podľa Oddie</w:t>
      </w:r>
      <w:r w:rsidR="003E1E9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294D4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E1E9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</w:t>
      </w:r>
      <w:r w:rsidR="008063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týchto súťažných podmienok</w:t>
      </w:r>
      <w:r w:rsidR="004D45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3D548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ako aj ďalšie podmienky súťaže, na ktorých vyhlasovateľ súťaže trvá</w:t>
      </w:r>
      <w:r w:rsidR="008063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3C1A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nie je predložený riadne, ak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C1A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nemu nie sú priložené záväzné vyhlásenia navrhovateľa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C1A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ďalšie doklady podľa podmienok súťaže.</w:t>
      </w:r>
    </w:p>
    <w:p w14:paraId="1FE54E93" w14:textId="77777777" w:rsidR="00E773A7" w:rsidRPr="00045D01" w:rsidRDefault="00E773A7" w:rsidP="00E773A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5456DE3" w14:textId="194FB4B0" w:rsidR="00E773A7" w:rsidRPr="00045D01" w:rsidRDefault="00E773A7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vyhlásenia navrhovateľa musia byť</w:t>
      </w:r>
      <w:r w:rsidR="004A79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fyzicky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podpísané oprávnenou osobou (spravidla štatutárnym orgánom)</w:t>
      </w:r>
      <w:r w:rsidR="00D167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7E6F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 označené </w:t>
      </w:r>
      <w:r w:rsidR="00D167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dňom podpisu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A</w:t>
      </w:r>
      <w:r w:rsidR="003564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za navrhovateľa koná splnomocnená</w:t>
      </w:r>
      <w:r w:rsidR="003564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poverená osoba, 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34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súťažnému návrhu priloží úradne osvedčené plnomocenstvo, alebo poverenie podľa príslušných </w:t>
      </w:r>
      <w:r w:rsidR="003564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pracovnoprávnych predpisov</w:t>
      </w:r>
      <w:r w:rsidR="00490B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4BA21B8A" w14:textId="77777777" w:rsidR="00E773A7" w:rsidRPr="00045D01" w:rsidRDefault="00E773A7" w:rsidP="0035648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E86E3DF" w14:textId="366FCC0A" w:rsidR="00D209F7" w:rsidRPr="00045D01" w:rsidRDefault="003C1A6A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 návrh </w:t>
      </w:r>
      <w:r w:rsidR="007073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73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všetky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73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nemu priložené doklady</w:t>
      </w:r>
      <w:r w:rsidR="00893A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022E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vyžadované podmienkami súťaže</w:t>
      </w:r>
      <w:r w:rsidR="00893A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022E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0E27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musia byť predložené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slovenskom jazyku.</w:t>
      </w:r>
      <w:r w:rsidR="008E40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Všetky písomnosti sa predkladajú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40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origináli, alebo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E40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úradne osvedčenej kópii</w:t>
      </w:r>
      <w:r w:rsidR="00F01B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 návrh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01B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 sa predkladá výlučne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E73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origináli.</w:t>
      </w:r>
      <w:r w:rsidR="000E27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Ku všetkým písomnostiam, ktoré nie sú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origináli vyhotovené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E27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slovenskom jazyku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sa musí priložiť preklad vykonaný prekladateľom, zapísaným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príslušnom zozname podľa zákona č. 382/2004 Z. z.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znalcoch, tlmočníkoch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prekladateľoch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zmene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doplnení niektorých zákonov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z. n. p. </w:t>
      </w:r>
      <w:r w:rsidR="009D73D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„zákon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znalcoch, tlmočníkoch a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D73D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prekladateľoch“)</w:t>
      </w:r>
      <w:r w:rsidR="008E40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</w:p>
    <w:p w14:paraId="6EAD0A0F" w14:textId="77777777" w:rsidR="00403D26" w:rsidRPr="00045D01" w:rsidRDefault="00403D26" w:rsidP="00403D26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8354191" w14:textId="0994EA04" w:rsidR="00113069" w:rsidRPr="00045D01" w:rsidRDefault="00403D26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Každý navrhovateľ môže podať iba jeden súťažný návrh.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prípade podania viacerých súťažných návrhov</w:t>
      </w:r>
      <w:r w:rsidR="0011306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1130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podaný neskôr tým</w:t>
      </w:r>
      <w:r w:rsidR="00FD4EF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130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istým navrhovateľom, ruší jeho predchádzajúce podané súťažné návrhy</w:t>
      </w:r>
      <w:r w:rsidR="00957B0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73A52B8C" w14:textId="77777777" w:rsidR="00403D26" w:rsidRPr="00045D01" w:rsidRDefault="00403D26" w:rsidP="00403D26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3EC8AC7" w14:textId="22330BAA" w:rsidR="00700501" w:rsidRPr="00045D01" w:rsidRDefault="004A1CA5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Doklady, ktoré je navrhovateľ povinný priložiť k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050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návrhu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0050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akcií:</w:t>
      </w:r>
    </w:p>
    <w:p w14:paraId="6DEDE67D" w14:textId="240EDD90" w:rsidR="00700501" w:rsidRPr="00045D01" w:rsidRDefault="00D5389B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výpis 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príslušného registra, alebo </w:t>
      </w:r>
      <w:r w:rsidR="00862E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záväzné čestné vyhlásenie navrhovateľa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62E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tom, že je subjektom verejného práva podľa § 3 ods. 3 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62E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B1B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A55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subjektom oprávneným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55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zmysle platnej právnej úpravy SR nadobúdať akcie vodárenských spoločností</w:t>
      </w:r>
    </w:p>
    <w:p w14:paraId="0A70AB87" w14:textId="2F8879FA" w:rsidR="004A04BC" w:rsidRPr="00045D01" w:rsidRDefault="004A04BC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výpis 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registra trestov právnických osôb nie starší ako tri mesiace;</w:t>
      </w:r>
    </w:p>
    <w:p w14:paraId="0B47E869" w14:textId="5684E946" w:rsidR="002B1B8C" w:rsidRPr="00045D01" w:rsidRDefault="001358BB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vyhlásenie navrhovateľa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vzniku</w:t>
      </w:r>
      <w:r w:rsidR="004764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jeho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záväzku mlčanlivosti </w:t>
      </w:r>
      <w:r w:rsidR="004D5A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A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veciach, ktoré sa dozvie pri uplatňovaní práva na informácie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D5A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priebehu súťaže, najmä, ale nielen </w:t>
      </w:r>
      <w:r w:rsidR="004764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informácie vyplývajúce zo zakladateľskej zmluvy</w:t>
      </w:r>
      <w:r w:rsidR="00300C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137C7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4764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stanov VVS, a. s.;</w:t>
      </w:r>
    </w:p>
    <w:p w14:paraId="37C5C75E" w14:textId="39A9ACA3" w:rsidR="00476460" w:rsidRPr="00045D01" w:rsidRDefault="009610C5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listina, </w:t>
      </w:r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výpis 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verejného registra</w:t>
      </w:r>
      <w:r w:rsidR="008349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ktorej vyplýva</w:t>
      </w:r>
      <w:r w:rsidR="00B57E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že osoba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ktorá podpisuje súťažný návrh, 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bola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ustanoven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funkcie štatutárneho orgánu</w:t>
      </w:r>
      <w:r w:rsidR="00AB409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navrhovateľa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úradne osvedčené plnomocenstvo, či poverenie osoby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ktorá je oprávnená predložiť súťažný návrh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účet navrhovateľa;</w:t>
      </w:r>
    </w:p>
    <w:p w14:paraId="72078FFC" w14:textId="5354A6CC" w:rsidR="00E46396" w:rsidRPr="00045D01" w:rsidRDefault="0035079E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podpísané </w:t>
      </w:r>
      <w:r w:rsidR="0049236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rozhodnutie príslušného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kompetentného</w:t>
      </w:r>
      <w:r w:rsidR="0049236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orgánu navrhovateľa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9236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nadobudnutí majetkovej účasti na základnom imaní VVS, a. s.</w:t>
      </w:r>
      <w:r w:rsidR="001F7E4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D24AC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vyžadované príslušnými právnymi predpismi. Ak je navrhovateľom obec</w:t>
      </w:r>
      <w:r w:rsidR="00444F3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§ 3 ods. 3 písm. a) 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F3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F3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D24AC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63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tento povinný predložiť rovnopis uznesenia obecného zastupiteľstva, ktorým sa </w:t>
      </w:r>
      <w:r w:rsidR="00363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 xml:space="preserve">schvaľuje nadobudnutie </w:t>
      </w:r>
      <w:proofErr w:type="spellStart"/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originárnej</w:t>
      </w:r>
      <w:proofErr w:type="spellEnd"/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derivatívnej </w:t>
      </w:r>
      <w:r w:rsidR="00363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majetkovej účasti na základnom imaní VVS, a. s. podľa § </w:t>
      </w:r>
      <w:r w:rsidR="00097D1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11 ods. 4 písm. l) </w:t>
      </w:r>
      <w:r w:rsidR="0093511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3511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obecnom zriadení.</w:t>
      </w:r>
      <w:r w:rsidR="00761B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44F3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je navrhovateľom právnická osoba podľa § 3 ods. 3 písm. b)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písm. c)</w:t>
      </w:r>
      <w:r w:rsidR="00761B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76E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76E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vodovodoch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76E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verejných kanalizáciách</w:t>
      </w:r>
      <w:r w:rsidR="00144C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je tento povinný predložiť rovnopis</w:t>
      </w:r>
      <w:r w:rsidR="00D37F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úradne osvedčenú kópiu</w:t>
      </w:r>
      <w:r w:rsidR="00144C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uznesenia príslušného orgánu (napr. valného zhromaždenia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D37F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predstavenstva,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členskej schôdze</w:t>
      </w:r>
      <w:r w:rsidR="00144C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</w:t>
      </w:r>
      <w:r w:rsidR="00FE42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ktorým sa schvaľuje nadobudnutie </w:t>
      </w:r>
      <w:proofErr w:type="spellStart"/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originárnej</w:t>
      </w:r>
      <w:proofErr w:type="spellEnd"/>
      <w:r w:rsidR="00F23B6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derivatívnej </w:t>
      </w:r>
      <w:r w:rsidR="00FE42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majetkovej účasti na základnom imaní VVS, a. s.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0039AEE8" w14:textId="5659EDBE" w:rsidR="0028240C" w:rsidRPr="00045D01" w:rsidRDefault="0028240C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</w:t>
      </w:r>
      <w:r w:rsidR="00E015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é vyhlásenie navrhovateľa, že </w:t>
      </w:r>
      <w:r w:rsidR="007D6C8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neeviduje</w:t>
      </w:r>
      <w:r w:rsidR="00E015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žiadne neuhradené splatné záväzky voči vyhlasovateľovi súťaže;</w:t>
      </w:r>
    </w:p>
    <w:p w14:paraId="2399B289" w14:textId="02BB17A5" w:rsidR="007D6C8E" w:rsidRPr="00045D01" w:rsidRDefault="007D6C8E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čestné vyhlásenie navrhovateľa, že si nie je vedomý žiadneho (ani len potenciálneho) konfliktu záujmov, najmä, že neexistuje skutočnosť, ktorá by mohla byť považovaná za ohrozenie nestrannosti, nezávislosti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transparentnosti súťaže;</w:t>
      </w:r>
    </w:p>
    <w:p w14:paraId="6A4E9BD2" w14:textId="100AE510" w:rsidR="00BD7B36" w:rsidRPr="00045D01" w:rsidRDefault="00BB7C45" w:rsidP="00A6074A">
      <w:pPr>
        <w:pStyle w:val="Odsekzoznamu"/>
        <w:numPr>
          <w:ilvl w:val="0"/>
          <w:numId w:val="17"/>
        </w:numPr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čestné vyhlásenie navrhovateľa, že sa dôsledne oboznámil so stanovami VVS, a. </w:t>
      </w:r>
      <w:r w:rsidR="00D37F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9C44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má všetky </w:t>
      </w:r>
      <w:r w:rsidR="00D37F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potrebné </w:t>
      </w:r>
      <w:r w:rsidR="009C44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informácie týkajúce sa </w:t>
      </w:r>
      <w:r w:rsidR="00D37F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ekonomického</w:t>
      </w:r>
      <w:r w:rsidR="009C44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stavu VVS, a. s.</w:t>
      </w:r>
      <w:r w:rsidR="00530AE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6E09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E09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predkladaní návrhu </w:t>
      </w:r>
      <w:r w:rsidR="00BD7B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uvedené zohľadnil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D7B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cenovej ponuke</w:t>
      </w:r>
      <w:r w:rsidR="008A56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56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súhlasí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A56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podmienkami súťaže</w:t>
      </w:r>
      <w:r w:rsidR="00BD7B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1D244C60" w14:textId="6178DF38" w:rsidR="00845D01" w:rsidRPr="00045D01" w:rsidRDefault="00C5541D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čestné vyhlásenie navrhovateľa,</w:t>
      </w:r>
      <w:r w:rsidR="008731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ktorý je akcionárom VVS, a. s.,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že </w:t>
      </w:r>
      <w:r w:rsidR="00424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oznámil, </w:t>
      </w:r>
      <w:r w:rsidR="00B739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respektíve</w:t>
      </w:r>
      <w:r w:rsidR="00424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245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lehote na to určenej (60 – dní od ponuky </w:t>
      </w:r>
      <w:r w:rsidR="0065581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predaj akcií podľa Oddielu D. bod 2 týchto podmienok súťaže)</w:t>
      </w:r>
      <w:r w:rsidR="00B739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oznámi, svoj záujem</w:t>
      </w:r>
      <w:r w:rsidR="0030481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0481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 vyhlasovateľovi súťaže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0481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</w:t>
      </w:r>
      <w:r w:rsidR="00321AF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93A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893A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rámci uplatnenia predkupného práva</w:t>
      </w:r>
      <w:r w:rsidR="003E37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9E5C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50AADBF8" w14:textId="7F583D02" w:rsidR="00332B74" w:rsidRPr="00045D01" w:rsidRDefault="00944A29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podpísané rozhodnuti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príslušného kompetentného orgánu </w:t>
      </w:r>
      <w:r w:rsidR="004C546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obce, ak je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</w:t>
      </w:r>
      <w:r w:rsidR="004C546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om obec podľa § 3 ods. 3 písm. a) zákona o verejných vodovodoch a verejných kanalizáciách,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záväzku previesť dlhopisy podľa </w:t>
      </w:r>
      <w:r w:rsidR="00937E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Oddielu B. bod 8 písm. d)</w:t>
      </w:r>
      <w:r w:rsidR="004C546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vyžadované príslušnými právnymi predpismi. </w:t>
      </w:r>
      <w:r w:rsidR="00BE335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je podľa predchádzajúcej vety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povinný predložiť rovnopis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uznesen</w:t>
      </w:r>
      <w:r w:rsidR="0024637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obecného zastupiteľstva</w:t>
      </w:r>
      <w:r w:rsidR="0024637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4637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prevodu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realizovanom</w:t>
      </w:r>
      <w:r w:rsidR="0024637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31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§ 9ab ods. 2 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zákona o majetku obcí</w:t>
      </w:r>
      <w:r w:rsidR="00332B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51239FDC" w14:textId="62D0D3CB" w:rsidR="00D0532C" w:rsidRPr="00045D01" w:rsidRDefault="00332B74" w:rsidP="00CD6290">
      <w:pPr>
        <w:pStyle w:val="Odsekzoznamu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 zmluvy o úpise/predaji dlhopisov podľa Oddielu B. bod 8 písm. </w:t>
      </w:r>
      <w:r w:rsidR="0007544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d) týchto podmienok súťaže</w:t>
      </w:r>
      <w:r w:rsidR="00BF69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6CC69C7A" w14:textId="1CD45DC4" w:rsidR="001C39D5" w:rsidRPr="00045D01" w:rsidRDefault="00262535" w:rsidP="009E5CAB">
      <w:pPr>
        <w:tabs>
          <w:tab w:val="left" w:pos="284"/>
          <w:tab w:val="left" w:pos="567"/>
        </w:tabs>
        <w:ind w:left="284"/>
        <w:jc w:val="both"/>
        <w:rPr>
          <w:b/>
          <w:bCs/>
          <w:color w:val="000000" w:themeColor="text1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   </w:t>
      </w:r>
      <w:r w:rsidRPr="00045D01">
        <w:rPr>
          <w:color w:val="000000" w:themeColor="text1"/>
          <w:shd w:val="clear" w:color="auto" w:fill="FFFFFF" w:themeFill="background1"/>
        </w:rPr>
        <w:t>                   </w:t>
      </w:r>
    </w:p>
    <w:p w14:paraId="3E0B5183" w14:textId="4D2DA8D5" w:rsidR="00672B1C" w:rsidRPr="00F94266" w:rsidRDefault="00145E88" w:rsidP="00672B1C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strike/>
          <w:sz w:val="20"/>
          <w:szCs w:val="20"/>
          <w:shd w:val="clear" w:color="auto" w:fill="FFFFFF" w:themeFill="background1"/>
        </w:rPr>
      </w:pP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Súťažný návrh </w:t>
      </w:r>
      <w:r w:rsidR="0038065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je potrebné</w:t>
      </w: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predložiť vyhlasovateľovi súťaže výlučne v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lehote určenej na predkladanie súťažných návrhov</w:t>
      </w:r>
      <w:r w:rsidR="00BD401F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t. j.</w:t>
      </w:r>
      <w:r w:rsidR="00C62EA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do </w:t>
      </w:r>
      <w:r w:rsidR="00E51CDE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2</w:t>
      </w:r>
      <w:r w:rsidR="004E67F7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9.01.2024</w:t>
      </w:r>
      <w:r w:rsidR="003E6CCD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 xml:space="preserve"> do</w:t>
      </w:r>
      <w:r w:rsidR="00A03410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="003008D3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 xml:space="preserve">12.00 </w:t>
      </w:r>
      <w:r w:rsidR="00A03410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>hod.</w:t>
      </w:r>
      <w:r w:rsidR="00C62EA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(vrátane)</w:t>
      </w:r>
      <w:r w:rsidR="00171A1D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</w:t>
      </w:r>
      <w:r w:rsidR="007016F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cez elektronickú schránku</w:t>
      </w:r>
      <w:r w:rsidR="00672B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podľa zákona č. 305/2013 Z. z. o elektronickej podobe výkonu pôsobnosti orgánov verejnej moci a o zmene a doplnení niektorých zákonov (zákon o e-</w:t>
      </w:r>
      <w:proofErr w:type="spellStart"/>
      <w:r w:rsidR="00672B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Governmente</w:t>
      </w:r>
      <w:proofErr w:type="spellEnd"/>
      <w:r w:rsidR="00672B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) v z. n. p. </w:t>
      </w:r>
      <w:r w:rsidR="00672B1C" w:rsidRPr="00F94266">
        <w:rPr>
          <w:rFonts w:ascii="Palatino Linotype" w:hAnsi="Palatino Linotype"/>
          <w:i/>
          <w:iCs/>
          <w:sz w:val="20"/>
          <w:szCs w:val="20"/>
          <w:shd w:val="clear" w:color="auto" w:fill="FFFFFF" w:themeFill="background1"/>
        </w:rPr>
        <w:t>(ďalej len „zákon o e-</w:t>
      </w:r>
      <w:proofErr w:type="spellStart"/>
      <w:r w:rsidR="00672B1C" w:rsidRPr="00F94266">
        <w:rPr>
          <w:rFonts w:ascii="Palatino Linotype" w:hAnsi="Palatino Linotype"/>
          <w:i/>
          <w:iCs/>
          <w:sz w:val="20"/>
          <w:szCs w:val="20"/>
          <w:shd w:val="clear" w:color="auto" w:fill="FFFFFF" w:themeFill="background1"/>
        </w:rPr>
        <w:t>Governmente</w:t>
      </w:r>
      <w:proofErr w:type="spellEnd"/>
      <w:r w:rsidR="00672B1C" w:rsidRPr="00F94266">
        <w:rPr>
          <w:rFonts w:ascii="Palatino Linotype" w:hAnsi="Palatino Linotype"/>
          <w:i/>
          <w:iCs/>
          <w:sz w:val="20"/>
          <w:szCs w:val="20"/>
          <w:shd w:val="clear" w:color="auto" w:fill="FFFFFF" w:themeFill="background1"/>
        </w:rPr>
        <w:t>“)</w:t>
      </w:r>
      <w:r w:rsidR="00672B1C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. </w:t>
      </w:r>
      <w:r w:rsidR="006B6AD9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Vyhlasovateľ súťaže opatrí doručený súťažný návrh elektronickou doručenkou</w:t>
      </w:r>
      <w:r w:rsidR="00A862E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 ktorá jednoznačne identifikuje moment elektronického doručenia, odosielateľa, prijímateľa, elektronickú úradnú správu a jej obsah.</w:t>
      </w:r>
    </w:p>
    <w:p w14:paraId="718A388F" w14:textId="77777777" w:rsidR="00957B08" w:rsidRPr="00F94266" w:rsidRDefault="00957B08" w:rsidP="00766561">
      <w:pPr>
        <w:tabs>
          <w:tab w:val="left" w:pos="0"/>
          <w:tab w:val="left" w:pos="284"/>
        </w:tabs>
        <w:jc w:val="both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</w:p>
    <w:p w14:paraId="06E0870C" w14:textId="25373E8B" w:rsidR="00F30C5B" w:rsidRPr="00F94266" w:rsidRDefault="000A55D0" w:rsidP="00D57F68">
      <w:pPr>
        <w:pStyle w:val="Odsekzoznamu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</w:pP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Predložený súťažný návrh nie je možné meniť a</w:t>
      </w:r>
      <w:r w:rsidR="00262535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 </w:t>
      </w: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dopĺňať, ani ho upravovať</w:t>
      </w:r>
      <w:r w:rsidR="00D17B9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, </w:t>
      </w:r>
      <w:r w:rsidR="003314E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po uplynutí lehoty určenej na predkladanie súťažných návrhov, t. j. po </w:t>
      </w:r>
      <w:r w:rsidR="00F94266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>29.01.2024</w:t>
      </w:r>
      <w:r w:rsidR="003E6CCD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 xml:space="preserve"> po </w:t>
      </w:r>
      <w:r w:rsidR="00F94266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>12.00</w:t>
      </w:r>
      <w:r w:rsidR="003E6CCD" w:rsidRPr="00F94266"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  <w:t xml:space="preserve"> hod.</w:t>
      </w:r>
      <w:r w:rsidR="003314E0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(vrátane).</w:t>
      </w:r>
      <w:r w:rsidR="00F30C5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Každá zmena</w:t>
      </w:r>
      <w:r w:rsidR="0058297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,</w:t>
      </w:r>
      <w:r w:rsidR="00F30C5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alebo doplnenie súťažného návrhu pred </w:t>
      </w:r>
      <w:r w:rsidR="0079419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uplynutím lehoty na predkladanie súťažných návrhov</w:t>
      </w:r>
      <w:r w:rsidR="00F30C5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, musí byť písomne doručená spôsobom určeným na predkladanie </w:t>
      </w:r>
      <w:r w:rsidR="0079419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súťažných </w:t>
      </w:r>
      <w:r w:rsidR="00F30C5B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návrhov.</w:t>
      </w:r>
    </w:p>
    <w:p w14:paraId="2A2A8CD8" w14:textId="77777777" w:rsidR="003314E0" w:rsidRPr="00F94266" w:rsidRDefault="003314E0" w:rsidP="003314E0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sz w:val="20"/>
          <w:szCs w:val="20"/>
          <w:shd w:val="clear" w:color="auto" w:fill="FFFFFF" w:themeFill="background1"/>
        </w:rPr>
      </w:pPr>
    </w:p>
    <w:p w14:paraId="5F209CDD" w14:textId="4D717659" w:rsidR="00725DCA" w:rsidRPr="00045D01" w:rsidRDefault="00C62BB8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25DC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Navrhovateľ nemá nárok na náhradu nákladov spojených s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25DC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účasťou v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25DC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obchodnej verejnej súťaži.</w:t>
      </w:r>
    </w:p>
    <w:p w14:paraId="0EE72038" w14:textId="77777777" w:rsidR="00EA0629" w:rsidRPr="00045D01" w:rsidRDefault="00EA0629" w:rsidP="00EA0629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988C133" w14:textId="2CFC289E" w:rsidR="00725DCA" w:rsidRPr="00045D01" w:rsidRDefault="005823C7" w:rsidP="00A6074A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je viazaný predloženým </w:t>
      </w:r>
      <w:r w:rsidR="00F474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súťažným návrhom </w:t>
      </w:r>
      <w:r w:rsidR="00851A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 do ukončenia súťaže</w:t>
      </w:r>
      <w:r w:rsidR="000F36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najneskôr do</w:t>
      </w:r>
      <w:r w:rsidR="007B6EE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0F36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uplynutia lehoty na uplatnenie predkupného práva</w:t>
      </w:r>
      <w:r w:rsidR="004751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D753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podľa </w:t>
      </w:r>
      <w:r w:rsidR="00E12E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Odd</w:t>
      </w:r>
      <w:r w:rsidR="007B6EE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iel</w:t>
      </w:r>
      <w:r w:rsidR="005929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 D. týchto podmienok súťaže.</w:t>
      </w:r>
    </w:p>
    <w:p w14:paraId="3B40E54A" w14:textId="77777777" w:rsidR="005638EA" w:rsidRPr="00045D01" w:rsidRDefault="005638EA" w:rsidP="005638EA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06B9FFF" w14:textId="08E90002" w:rsidR="008F18B7" w:rsidRPr="00045D01" w:rsidRDefault="001B73DA" w:rsidP="008F18B7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návrh nesmie obsaho</w:t>
      </w:r>
      <w:r w:rsidR="009753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vať alternatívne návrhy,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753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to ani </w:t>
      </w:r>
      <w:r w:rsidR="00A0007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formou rozväzovacích</w:t>
      </w:r>
      <w:r w:rsidR="00D5193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0007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podmienok.</w:t>
      </w:r>
    </w:p>
    <w:p w14:paraId="22AF7C84" w14:textId="77777777" w:rsidR="0011227F" w:rsidRPr="00045D01" w:rsidRDefault="0011227F" w:rsidP="0011227F">
      <w:pPr>
        <w:pStyle w:val="Odsekzoznamu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BE9AAC0" w14:textId="517830A9" w:rsidR="00227321" w:rsidRPr="00045D01" w:rsidRDefault="0011227F" w:rsidP="00227321">
      <w:pPr>
        <w:pStyle w:val="Odsekzoznamu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Všetky súťažné návrhy vyhlasovateľ súťaže zverejňuje do 10 pracovných dní od uplynutia lehoty na predkladanie súťažných návrhov, po dobu minimálne 30 dní, na úradnej tabuli a na webovom sídle.</w:t>
      </w:r>
    </w:p>
    <w:p w14:paraId="682701FE" w14:textId="373B1D6E" w:rsidR="008F18B7" w:rsidRPr="00045D01" w:rsidRDefault="008F18B7" w:rsidP="008F18B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1E4E3E4" w14:textId="77777777" w:rsidR="00766561" w:rsidRPr="00045D01" w:rsidRDefault="00766561" w:rsidP="008F18B7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BAEFAB5" w14:textId="77777777" w:rsidR="008F18B7" w:rsidRPr="00045D01" w:rsidRDefault="008F18B7" w:rsidP="00ED4121">
      <w:pPr>
        <w:pStyle w:val="Odsekzoznamu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Predkupné právo akcionárov VVS, a. s.</w:t>
      </w:r>
    </w:p>
    <w:p w14:paraId="02D4DD94" w14:textId="77777777" w:rsidR="008F18B7" w:rsidRPr="00045D01" w:rsidRDefault="008F18B7" w:rsidP="00ED4121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B4538EE" w14:textId="7BB92D12" w:rsidR="008F18B7" w:rsidRPr="00045D01" w:rsidRDefault="008F18B7" w:rsidP="00ED4121">
      <w:pPr>
        <w:pStyle w:val="Odsekzoznamu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Navrhovateľ, ktorý je akcionárom VVS, a. s., okrem predloženia súťažného návrhu, oznámi svoj záujem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odkúpenie akci</w:t>
      </w:r>
      <w:r w:rsidR="00C910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(uplatnenie predkupného práva) vyhlasovateľovi súťaže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predstavenstvu VVS, a. s. </w:t>
      </w:r>
      <w:r w:rsidR="007463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 podľa predchádzajúcej vety musí uplatniť predkupné právo vo vzťahu </w:t>
      </w:r>
      <w:r w:rsidR="00223C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ku všetkým akciám, ktoré tvoria objekt prevodu podľa </w:t>
      </w:r>
      <w:r w:rsidR="00526BC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bodu 1 Oddielu B. týchto podmienok súťaže</w:t>
      </w:r>
      <w:r w:rsidR="001F6DB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 totožnú kúpnu cenu, akú navrhuje v rámci </w:t>
      </w:r>
      <w:r w:rsidR="009C65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tejto </w:t>
      </w:r>
      <w:r w:rsidR="001F6DB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obchodnej verejnej súťaže.</w:t>
      </w:r>
    </w:p>
    <w:p w14:paraId="69A5C4D9" w14:textId="77777777" w:rsidR="008F18B7" w:rsidRPr="00045D01" w:rsidRDefault="008F18B7" w:rsidP="00ED4121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77DA721" w14:textId="594CD50A" w:rsidR="008F18B7" w:rsidRPr="00045D01" w:rsidRDefault="008F18B7" w:rsidP="002D5535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3312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182C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zverejní ponuku na predaj akcií na </w:t>
      </w:r>
      <w:r w:rsidR="00CD714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svojom webovom sídle</w:t>
      </w:r>
      <w:r w:rsidR="00440D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0D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vyhlásenia súťaže</w:t>
      </w:r>
      <w:r w:rsidR="00695C8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Zverejnenie ponuky na predaj akcií podľa predchádzajúcej vety vyhlasovateľ súťaže oznámi VVS, a. s.</w:t>
      </w:r>
      <w:r w:rsidR="00127D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455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s. </w:t>
      </w:r>
      <w:r w:rsidR="00B3768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bezodkladne zverejní </w:t>
      </w:r>
      <w:r w:rsidR="009F01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svojom webovom sídle informáciu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F01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oznámení ponuky vyhlasovateľa súťaže</w:t>
      </w:r>
      <w:r w:rsidR="00085A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127D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navrhovateľ, ktorý je akcionárom VVS, a. s., do 60 dní od obdržania alebo zverejnenia ponuky na predaj akcií neoznámi svoj záujem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27D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akcií, potom platí predpoklad, že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27D0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ponúkaných akcií neprejavil záujem.</w:t>
      </w:r>
    </w:p>
    <w:p w14:paraId="4A815EDA" w14:textId="77777777" w:rsidR="008F18B7" w:rsidRPr="00045D01" w:rsidRDefault="008F18B7" w:rsidP="002D5535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ED49042" w14:textId="0044EC6E" w:rsidR="008F18B7" w:rsidRPr="00045D01" w:rsidRDefault="00412E91" w:rsidP="00FA3677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Riadne</w:t>
      </w:r>
      <w:r w:rsidR="00460D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60D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včasné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uplatnenie predkupného práva navrhovateľa podľa </w:t>
      </w:r>
      <w:r w:rsidR="00B47D2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bodu 1 tohto Oddielu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E4749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odkladacou podmienkou</w:t>
      </w:r>
      <w:r w:rsidR="006638A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účinnosti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645A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709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týmto navrhovateľom 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–</w:t>
      </w:r>
      <w:r w:rsidR="0007095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45A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 súťaže,</w:t>
      </w:r>
      <w:r w:rsidR="00E53AD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61FA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ktorý </w:t>
      </w:r>
      <w:r w:rsidR="006638A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</w:t>
      </w:r>
      <w:r w:rsidR="00D61FA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akcionárom VVS, a. s., </w:t>
      </w:r>
      <w:r w:rsidR="00E56E3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1C45D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návrh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prijal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C45D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 účastník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neodmietol zmluvu uzavrieť</w:t>
      </w:r>
      <w:r w:rsidR="007B03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B037D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„odkladacia podmienka 1“)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F104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Márnym uplynutím lehoty na uplatnenie predkupného práva </w:t>
      </w:r>
      <w:r w:rsidR="005436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nevzniknú práva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436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povinnosti </w:t>
      </w:r>
      <w:r w:rsidR="002D4F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založené zmluvou</w:t>
      </w:r>
      <w:r w:rsidR="000623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623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5D0E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medzi vyhlasovateľom súťaže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D0E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1C45D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D0EE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 účastníkom</w:t>
      </w:r>
      <w:r w:rsidR="001C45D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5A75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úťaže</w:t>
      </w:r>
      <w:r w:rsidR="002D4F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0623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vyhlasovateľ súťaže je oprávnený vyhlásiť</w:t>
      </w:r>
      <w:r w:rsidR="008359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novú</w:t>
      </w:r>
      <w:r w:rsidR="000623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06232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totožným predmetom.</w:t>
      </w:r>
    </w:p>
    <w:p w14:paraId="3893C1C0" w14:textId="77777777" w:rsidR="005E63B5" w:rsidRPr="00045D01" w:rsidRDefault="005E63B5" w:rsidP="00812E3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A960D7B" w14:textId="0B9E09EC" w:rsidR="0082370D" w:rsidRPr="00045D01" w:rsidRDefault="00093640" w:rsidP="00812E3E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4751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 účastník</w:t>
      </w:r>
      <w:r w:rsidR="004751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FB001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1 tohto Oddielu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povinný najneskôr 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piaty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pracovný deň po uplynutí </w:t>
      </w:r>
      <w:r w:rsidR="003762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60-dňovej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lehoty na </w:t>
      </w:r>
      <w:r w:rsidR="003762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oznámenie záujmu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762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kúpu akcií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5FC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„oznámenie“)</w:t>
      </w:r>
      <w:r w:rsidR="003762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72F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doručiť vyhlasovateľovi súťaže </w:t>
      </w:r>
      <w:r w:rsidR="00BD71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fotokópiu oznámenia</w:t>
      </w:r>
      <w:r w:rsidR="00CB27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BD71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spolu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vykázaným záznamom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663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dni 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="00CB27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</w:t>
      </w:r>
      <w:r w:rsidR="005663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ia</w:t>
      </w:r>
      <w:r w:rsidR="00B55F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vyhlasovateľovi súť</w:t>
      </w:r>
      <w:r w:rsidR="005663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663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Ak vybra</w:t>
      </w:r>
      <w:r w:rsidR="00CB27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663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 účastník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B27D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súťaže 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doručenie oznámenia podľa predchádzajúcej vety vyhlasovateľovi súťaže nepreukáže (t. j. nedoručí fotokópiu oznámenia spolu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vykázaným záznamom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dni je</w:t>
      </w:r>
      <w:r w:rsidR="000D599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doručenia vyhlasovateľovi súťaže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902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s.)</w:t>
      </w:r>
      <w:r w:rsidR="009708D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D006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platí nevyvrátiteľná domnienka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006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márnom uplynutí lehoty na uplatnenie predkupného práva podľa bodu 3 tohto Oddielu.</w:t>
      </w:r>
    </w:p>
    <w:p w14:paraId="22CDBEE0" w14:textId="77777777" w:rsidR="00717000" w:rsidRPr="00045D01" w:rsidRDefault="00717000" w:rsidP="00812E3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ED99DF3" w14:textId="75452D18" w:rsidR="000373C0" w:rsidRPr="00045D01" w:rsidRDefault="007B037D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Splnením odkladacej podmienky 1</w:t>
      </w:r>
      <w:r w:rsidR="00E83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nadobudne zmluv</w:t>
      </w:r>
      <w:r w:rsidR="00F4241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E83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83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</w:t>
      </w:r>
      <w:r w:rsidR="006161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6161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vybraným účastníkom, ktorý je akcionárom VVS, a. s.,</w:t>
      </w:r>
      <w:r w:rsidR="00E83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účinnosť, nie však skôr, ako VVS, a. s. rozhodne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83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žiadosti vyhlasovateľa súťaže </w:t>
      </w:r>
      <w:r w:rsidR="00BF1B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F1B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udelení súhlasu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F1B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 akcií</w:t>
      </w:r>
      <w:r w:rsidR="00DA52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A524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„žiadosť o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524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udelenie súhlasu s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524F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prevodom“)</w:t>
      </w:r>
      <w:r w:rsidR="00BF1B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tak</w:t>
      </w:r>
      <w:r w:rsidR="000A11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že súhlas udelí</w:t>
      </w:r>
      <w:r w:rsidR="00507FF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07FF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</w:t>
      </w:r>
      <w:r w:rsidR="00DA2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 rozhodnutie vyhlasovateľovi súťaže podľa bodu </w:t>
      </w:r>
      <w:r w:rsidR="002A7BD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DA2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0A11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5680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Nadobudnutie účinnosti zmluvy 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prevode akcií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EE40F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ým účastníkom</w:t>
      </w:r>
      <w:r w:rsidR="00EE40F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BA6A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je akcionárom VVS, a. s.</w:t>
      </w:r>
      <w:r w:rsidR="00113B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4D335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je </w:t>
      </w:r>
      <w:r w:rsidR="001937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podmienené kumulatívnym splnením odkladacej podmienky 1</w:t>
      </w:r>
      <w:r w:rsidR="005C7A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udelením súhlasu VVS, a. s. s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7A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 akcií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C7A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oznámením rozhodnutia vyhlasovateľovi súťaže podľa bodu </w:t>
      </w:r>
      <w:r w:rsidR="00AE63A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5C7A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FE2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E2437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(udelenie súhlasu VVS, a. s. s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E2437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prevodom akcií a</w:t>
      </w:r>
      <w:r w:rsidR="0026253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FE2437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oznámenie rozhodnutia vyhlasovateľovi súťaže ďalej spolu aj „odkladacia podmienka 2“)</w:t>
      </w:r>
      <w:r w:rsidR="005C7A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Predmetný súhlas sa nevyžaduje z</w:t>
      </w:r>
      <w:r w:rsidR="005E6FD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predpokladu, že vybraným účastníkom súťaže je emitent akcií, ktoré sú predmetom súťaže. </w:t>
      </w:r>
      <w:r w:rsidR="006B33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Ustanovenia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tohto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Oddielu sa budú aplik</w:t>
      </w:r>
      <w:r w:rsidR="009F16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vať v </w:t>
      </w:r>
      <w:r w:rsidR="002518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kontexte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 predchádzajúcou vetou primer</w:t>
      </w:r>
      <w:r w:rsidR="009F16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E2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ne.</w:t>
      </w:r>
      <w:r w:rsidR="00D912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</w:t>
      </w:r>
      <w:r w:rsidR="00AC7C5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912D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prípade</w:t>
      </w:r>
      <w:r w:rsidR="00AC7C5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ak je vybraným účastníkom súťaže emitent akcií, nadobudne zm</w:t>
      </w:r>
      <w:r w:rsidR="00CC114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AC7C5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uva o prevode akcií </w:t>
      </w:r>
      <w:r w:rsidR="0072755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účinnosť ria</w:t>
      </w:r>
      <w:r w:rsidR="00CC114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72755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nym a včasným uplatnením predkupného práva (splnením odkladacej podmienky 1).</w:t>
      </w:r>
      <w:r w:rsidR="000373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Účinnosť zmluvy o prevode akcií s vybraným účastníkom súťaže, ktorý je akcionárom VVS, a. s., však nenastane skôr ako deň nasledujúci po dni jej zverejnenia v centrálnom registri zmlúv podľa § 47a ods. 1 </w:t>
      </w:r>
      <w:r w:rsidR="00C60DC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Občianskeho zákonníka.</w:t>
      </w:r>
    </w:p>
    <w:p w14:paraId="7BBDE2C4" w14:textId="77777777" w:rsidR="00113BDD" w:rsidRPr="00045D01" w:rsidRDefault="00113BDD" w:rsidP="00E9547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D0209B6" w14:textId="339A3CA3" w:rsidR="00A70220" w:rsidRPr="00045D01" w:rsidRDefault="00113BDD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Nadobudnutie účinnosti zm</w:t>
      </w:r>
      <w:r w:rsidR="004551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</w:t>
      </w:r>
      <w:r w:rsidR="004551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cií s vybraným účastníkom súťaže</w:t>
      </w:r>
      <w:r w:rsidR="009367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nie je akcionárom VVS, a. s.,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je podmienené splnením</w:t>
      </w:r>
      <w:r w:rsidR="00A7711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771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odkladacej podmienky 2 – udelením súhlasu 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771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 prevodom a</w:t>
      </w:r>
      <w:r w:rsidR="004551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A771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cií a</w:t>
      </w:r>
      <w:r w:rsidR="003E32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oznámením rozhodnutia vyhlasovateľ</w:t>
      </w:r>
      <w:r w:rsidR="00AB24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ovi</w:t>
      </w:r>
      <w:r w:rsidR="003E32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 podľa bodu</w:t>
      </w:r>
      <w:r w:rsidR="007B2B3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9</w:t>
      </w:r>
      <w:r w:rsidR="003E326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A7022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A7022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Účinnosť zmluvy o prevode akcií s vybraným účastníkom súťaže, ktorý nie je akcionárom VVS, a. s., však nenastane skôr ako deň nasledujúci po dni jej zverejnenia v centrálnom registri zmlúv podľa § 47a ods. 1 Občianskeho zákonníka.</w:t>
      </w:r>
    </w:p>
    <w:p w14:paraId="6F41B777" w14:textId="77777777" w:rsidR="00DA524F" w:rsidRPr="00045D01" w:rsidRDefault="00DA524F" w:rsidP="00E9547E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41580A3" w14:textId="24784C48" w:rsidR="00C27F15" w:rsidRPr="00045D01" w:rsidRDefault="003B6655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C1534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prijatí návrhu</w:t>
      </w:r>
      <w:r w:rsidR="005E7B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C6E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</w:t>
      </w:r>
      <w:r w:rsidR="006E2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5C6E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C1534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621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podá</w:t>
      </w:r>
      <w:r w:rsidR="006C12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="008A7B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6C12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bezodkladne</w:t>
      </w:r>
      <w:r w:rsidR="008621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uplynutí lehoty</w:t>
      </w:r>
      <w:r w:rsidR="006C12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</w:t>
      </w:r>
      <w:r w:rsidR="00397E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8</w:t>
      </w:r>
      <w:r w:rsidR="006C12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</w:t>
      </w:r>
      <w:r w:rsidR="008A7B4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1F01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621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písomnú žia</w:t>
      </w:r>
      <w:r w:rsidR="002518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8621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osť </w:t>
      </w:r>
      <w:r w:rsidR="00DD6C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 udelenie 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súhlasu</w:t>
      </w:r>
      <w:r w:rsidR="00DD6C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prevodom ak</w:t>
      </w:r>
      <w:r w:rsidR="002518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DD6C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ií</w:t>
      </w:r>
      <w:r w:rsidR="00A5000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o</w:t>
      </w:r>
      <w:r w:rsidR="00FF57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A5000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čom</w:t>
      </w:r>
      <w:r w:rsidR="00FF57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bezprostredne</w:t>
      </w:r>
      <w:r w:rsidR="00A5000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upovedomí </w:t>
      </w:r>
      <w:r w:rsidR="001F01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</w:t>
      </w:r>
      <w:r w:rsidR="006E2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="00A5000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BB35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Splnenie povinnosti vyhlasovateľa súťaže podľa predchádzajúcej vety</w:t>
      </w:r>
      <w:r w:rsidR="005538F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vyplývajúca zo stanov VVS, a. s.,</w:t>
      </w:r>
      <w:r w:rsidR="00BB35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preukáže </w:t>
      </w:r>
      <w:r w:rsidR="006E2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vybranému účastníkovi súťaže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doručením fotokópie žiad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</w:t>
      </w:r>
      <w:r w:rsidR="00F74C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om</w:t>
      </w:r>
      <w:r w:rsidR="00F74C8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vykázaným zázn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9C170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mom o dni jej doručenia </w:t>
      </w:r>
      <w:r w:rsidR="00C27F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27F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s., s týmito náležitosťami:</w:t>
      </w:r>
    </w:p>
    <w:p w14:paraId="30DDA9BF" w14:textId="42008707" w:rsidR="00C27F15" w:rsidRPr="00045D01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aje o</w:t>
      </w:r>
      <w:r w:rsidR="004659B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vyhlasovateľovi sú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4659B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akciách, ktorých sa žiadosť t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ý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ka, a to najmä:</w:t>
      </w:r>
    </w:p>
    <w:p w14:paraId="599FC4F9" w14:textId="2948FD39" w:rsidR="0063708C" w:rsidRPr="00045D01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 obchodné meno /názov/, IČO, sídlo, meno, priezv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sko a rodné číslo štatutárneho orgánu alebo člena štatutárneho orgánu, ktorým akcionár – právnická osoba koná,</w:t>
      </w:r>
    </w:p>
    <w:p w14:paraId="499A910A" w14:textId="702739D6" w:rsidR="0063708C" w:rsidRPr="00045D01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- počet akcií, ich menovitú hod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otu a čísla akcií, ak sú pridelené, </w:t>
      </w:r>
    </w:p>
    <w:p w14:paraId="2EFF556E" w14:textId="77777777" w:rsidR="008D5AEB" w:rsidRPr="00045D01" w:rsidRDefault="00C27F15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- adresu na doručenie rozhodnutia spoločnosti, </w:t>
      </w:r>
    </w:p>
    <w:p w14:paraId="1E8497FF" w14:textId="2BE2C78C" w:rsidR="008D5AEB" w:rsidRPr="00045D01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podmienky predaja akcií akcionárovi, alebo tretej osobe, musia byť rovnaké, ako boli uve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ené v ponuke na predaj ostatným akcionárom spoločnosti, </w:t>
      </w:r>
    </w:p>
    <w:p w14:paraId="3631E492" w14:textId="360E02A1" w:rsidR="00C27F15" w:rsidRPr="00045D01" w:rsidRDefault="00C27F15" w:rsidP="00FB7AC3">
      <w:pPr>
        <w:pStyle w:val="Odsekzoznamu"/>
        <w:numPr>
          <w:ilvl w:val="0"/>
          <w:numId w:val="31"/>
        </w:numPr>
        <w:shd w:val="clear" w:color="auto" w:fill="FFFFFF" w:themeFill="background1"/>
        <w:tabs>
          <w:tab w:val="left" w:pos="0"/>
          <w:tab w:val="left" w:pos="284"/>
        </w:tabs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dátum podania žiad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sti a úradne overený podpis </w:t>
      </w:r>
      <w:r w:rsidR="003A520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0CDB301" w14:textId="0DE8E737" w:rsidR="00C87044" w:rsidRPr="00045D01" w:rsidRDefault="00E81BD9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ab/>
      </w:r>
    </w:p>
    <w:p w14:paraId="128A837D" w14:textId="349B773F" w:rsidR="006C12CA" w:rsidRPr="00045D01" w:rsidRDefault="006C12CA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udelenie súh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 prevodom musí byť doložená písomným dokl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dom o tom, že akcie, ktorých sa žiadosť týka, boli aspoň 90 dní pred podaním žiadosti ponúknuté na predaj akcionárom spoločno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</w:t>
      </w:r>
      <w:r w:rsidR="004B2A0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to takým spôsobom, aby bola ponuka dostupná všetkým akcionárom spoločnos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6E497140" w14:textId="77777777" w:rsidR="006C12CA" w:rsidRPr="00045D01" w:rsidRDefault="006C12CA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2AB6C4E" w14:textId="6A9FE382" w:rsidR="0053764F" w:rsidRPr="00045D01" w:rsidRDefault="00E62A87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udelení súhlasu 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 prevodom akcií</w:t>
      </w:r>
      <w:r w:rsidR="008327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podklade žiad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</w:t>
      </w:r>
      <w:r w:rsidR="008327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prevodom</w:t>
      </w:r>
      <w:r w:rsidR="008327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rozhoduje dozorná rada na návrh predstavenstva. Dozorná rada však nie je návrhom predstavenstva viazaná. Dôvodom na odmietnutie udelenia súhlasu 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s prevodom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akcií je výlučne neumožnenie vykonať predkupné právo akcionárom </w:t>
      </w:r>
      <w:r w:rsidR="00512E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3764F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VVS, a. s. je pov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nná o riadne podanej žiad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udelenie súhlasu rozho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núť a toto rozhodnutie písomne oznámiť vyhlasovateľovi súťaže na adresu uve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enú v žiado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ti, </w:t>
      </w:r>
      <w:r w:rsidR="001F0FC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 v lehote 30 dní od jej doručenia predstavenstvu VVS, a.</w:t>
      </w:r>
      <w:r w:rsidR="00507FF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376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 Dňom oznámenia rozhodnutia predstavenstva je podľa tohto bodu deň jeho podania na pošte.</w:t>
      </w:r>
    </w:p>
    <w:p w14:paraId="27131DA0" w14:textId="77777777" w:rsidR="008A7B4E" w:rsidRPr="00045D01" w:rsidRDefault="008A7B4E" w:rsidP="00FB7AC3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7247DDF" w14:textId="79048665" w:rsidR="00EA4295" w:rsidRPr="00045D01" w:rsidRDefault="003948D9" w:rsidP="00FB7AC3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oznámi </w:t>
      </w:r>
      <w:r w:rsidR="005E7B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</w:t>
      </w:r>
      <w:r w:rsidR="00AE3B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5E7B0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ému účastníkovi</w:t>
      </w:r>
      <w:r w:rsidR="00AE3B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 </w:t>
      </w:r>
      <w:r w:rsidR="001B38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oznámenia rozhodnutia predstavenstva podľa predchádzajúceho bodu.</w:t>
      </w:r>
      <w:r w:rsidR="004F71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Nesplnen</w:t>
      </w:r>
      <w:r w:rsidR="005732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</w:t>
      </w:r>
      <w:r w:rsidR="004F71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povinnosti vyhlasovateľa súťaže podľa predchádzajúcej vety</w:t>
      </w:r>
      <w:r w:rsidR="005732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 za následok vznik práva </w:t>
      </w:r>
      <w:r w:rsidR="00735D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vybraného účastníka súťaže</w:t>
      </w:r>
      <w:r w:rsidR="005662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 náhradu škody.</w:t>
      </w:r>
    </w:p>
    <w:p w14:paraId="1D757726" w14:textId="77777777" w:rsidR="00EA4295" w:rsidRPr="00045D01" w:rsidRDefault="00EA4295" w:rsidP="005376D4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62EE18FE" w14:textId="190BFC68" w:rsidR="005E7B0A" w:rsidRPr="00045D01" w:rsidRDefault="0056626A" w:rsidP="005376D4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C2B0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CC2B0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</w:t>
      </w:r>
      <w:r w:rsidR="00EA4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žiad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</w:t>
      </w:r>
      <w:r w:rsidR="00EA4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 o udelenie súh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EA42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asu s prevodom akcií rozhodne tak, že súhlas neudelí, </w:t>
      </w:r>
      <w:r w:rsidR="002A1D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nezodpovedá </w:t>
      </w:r>
      <w:r w:rsidR="007C38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</w:t>
      </w:r>
      <w:r w:rsidR="00BF11D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branému účastníkovi súťaže</w:t>
      </w:r>
      <w:r w:rsidR="002A1D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 spôsobenú škodu</w:t>
      </w:r>
      <w:r w:rsidR="004D214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1BDE505E" w14:textId="756B21DD" w:rsidR="00392C00" w:rsidRPr="00045D01" w:rsidRDefault="00392C00" w:rsidP="005376D4">
      <w:pPr>
        <w:pStyle w:val="Odsekzoznamu"/>
        <w:shd w:val="clear" w:color="auto" w:fill="FFFFFF" w:themeFill="background1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161F958F" w14:textId="3C13E6BB" w:rsidR="005E7B0A" w:rsidRPr="00045D01" w:rsidRDefault="00FF2066" w:rsidP="00CD6290">
      <w:pPr>
        <w:pStyle w:val="Odsekzoznamu"/>
        <w:numPr>
          <w:ilvl w:val="0"/>
          <w:numId w:val="30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ned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 1</w:t>
      </w:r>
      <w:r w:rsidR="00FE24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odkladacej </w:t>
      </w:r>
      <w:r w:rsidR="009D1B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podmienky 2, zm</w:t>
      </w:r>
      <w:r w:rsidR="00392C0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9D1B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uva o prevode akcií medzi vyhlasovateľom sú</w:t>
      </w:r>
      <w:r w:rsidR="004D2D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9D1B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8466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vybraným účastníkom súťaže</w:t>
      </w:r>
      <w:r w:rsidR="00551B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je akcionárom VVS, a. s.</w:t>
      </w:r>
      <w:r w:rsidR="003542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(po jej zverejnení v centrálnom registri zmlúv podľa § 47a Občianskeho zákonník)</w:t>
      </w:r>
      <w:r w:rsidR="00356D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za</w:t>
      </w:r>
      <w:r w:rsidR="004D2D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356D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iká v celom rozsahu</w:t>
      </w:r>
      <w:r w:rsidR="0084668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dňom</w:t>
      </w:r>
      <w:r w:rsidR="000F57A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oznámenia rozhodn</w:t>
      </w:r>
      <w:r w:rsidR="004D2D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0F57A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tia o neudelení súh</w:t>
      </w:r>
      <w:r w:rsidR="004D2D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0F57A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asu s prevodom vyhlasovateľovi súťaže podľa bodu</w:t>
      </w:r>
      <w:r w:rsidR="005A386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537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5A386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</w:t>
      </w:r>
      <w:r w:rsidR="00356D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551B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 ned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="00551B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podmienky 2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zm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uva o prevode akcií medzi vyhlasovateľom sú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a vybraným účastníkom súťaže, ktorý nie je akcionárom VVS, a. s. </w:t>
      </w:r>
      <w:r w:rsidR="004B59C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(po jej zverejnení v centrálnom registri zmlúv podľa § 47a Občianskeho zákonník)</w:t>
      </w:r>
      <w:r w:rsidR="00837B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iká v celom rozsahu dňom oznámenia rozhodn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tia o neudelení súh</w:t>
      </w:r>
      <w:r w:rsidR="00B00A9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asu s prevodom vyhlasovateľovi súťaže podľa bodu </w:t>
      </w:r>
      <w:r w:rsidR="00E537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9</w:t>
      </w:r>
      <w:r w:rsidR="00FA6B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tohto Oddielu podmienok súťaže.</w:t>
      </w:r>
      <w:r w:rsidR="00B337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Ak nedôjde k splneniu odkladacej podmienky 1, zmluva o prevode akcií medzi vyhlasovateľom súťaže a vybraným účastníkom súťaže, ktorým je emitent akcií</w:t>
      </w:r>
      <w:r w:rsidR="004B59C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(po jej zverejnení v centrálnom registri zmlúv podľa § 47a Občianskeho zákonník)</w:t>
      </w:r>
      <w:r w:rsidR="00B337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zaniká v celom rozsahu márnym uplynutím lehoty na uplatnenie predkupného práva</w:t>
      </w:r>
      <w:r w:rsidR="00DE4A1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DFB4307" w14:textId="7507A759" w:rsidR="00846687" w:rsidRPr="00045D01" w:rsidRDefault="00846687" w:rsidP="00F4747E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1ABF58C" w14:textId="77777777" w:rsidR="00766561" w:rsidRPr="00045D01" w:rsidRDefault="00766561" w:rsidP="00F4747E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540B3448" w14:textId="4ED832CC" w:rsidR="00975387" w:rsidRPr="00045D01" w:rsidRDefault="00A00076" w:rsidP="00846687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Práva vyhradené vyhlasovateľovi súťaže</w:t>
      </w:r>
    </w:p>
    <w:p w14:paraId="3018F24A" w14:textId="77777777" w:rsidR="00A00076" w:rsidRPr="00045D01" w:rsidRDefault="00A00076" w:rsidP="00A00076">
      <w:pPr>
        <w:pStyle w:val="Odsekzoznamu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D22E6D3" w14:textId="77777777" w:rsidR="00335968" w:rsidRPr="00045D01" w:rsidRDefault="00335968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si vyhradzuje právo:</w:t>
      </w:r>
    </w:p>
    <w:p w14:paraId="2EFDF064" w14:textId="03A93B4B" w:rsidR="00335968" w:rsidRPr="00045D01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odmietnuť  všetky predložené súťažné ná</w:t>
      </w:r>
      <w:r w:rsidR="00AB22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rhy a zrušiť súťaž bez výberu súťažného návrhu aj bez uvedenia dôvodu;</w:t>
      </w:r>
    </w:p>
    <w:p w14:paraId="5EFBE798" w14:textId="2B882224" w:rsidR="00335968" w:rsidRPr="00045D01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meniť</w:t>
      </w:r>
      <w:r w:rsidR="00AF5D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doplniť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podmienky súťaže do uplynutia lehoty určenej na predkladanie súťažných návrhov;</w:t>
      </w:r>
    </w:p>
    <w:p w14:paraId="2B1F603F" w14:textId="550C3525" w:rsidR="00335968" w:rsidRPr="00045D01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 formálnych nedostatkoch súťažného návrhu, ktoré nemenia jeho obsah, vyzvať navrhovateľa na dopln</w:t>
      </w:r>
      <w:r w:rsidR="00AB22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nie a vykonanie opravy;</w:t>
      </w:r>
    </w:p>
    <w:p w14:paraId="6DBC1FB6" w14:textId="77777777" w:rsidR="00335968" w:rsidRPr="00045D01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predĺžiť lehotu na vyhlásenie výsledku súťaže;</w:t>
      </w:r>
    </w:p>
    <w:p w14:paraId="6CB59F02" w14:textId="505FC274" w:rsidR="00F506FF" w:rsidRPr="00045D01" w:rsidRDefault="00335968" w:rsidP="00A6074A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 doručení proto</w:t>
      </w:r>
      <w:r w:rsidR="00AB22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olu o výsledku súťaže členmi komisie na posudzovanie súťažných návrhov, vrátiť vec súťažnej komisii na opätovné prerokovanie</w:t>
      </w:r>
      <w:r w:rsidR="00F506F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14:paraId="6952EB89" w14:textId="4626FF5A" w:rsidR="00335968" w:rsidRPr="00045D01" w:rsidRDefault="00F506FF" w:rsidP="00923F63">
      <w:pPr>
        <w:pStyle w:val="Odsekzoznamu"/>
        <w:numPr>
          <w:ilvl w:val="0"/>
          <w:numId w:val="21"/>
        </w:numPr>
        <w:tabs>
          <w:tab w:val="left" w:pos="0"/>
          <w:tab w:val="left" w:pos="284"/>
        </w:tabs>
        <w:ind w:left="709" w:hanging="357"/>
        <w:contextualSpacing w:val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vyhlásiť novú s</w:t>
      </w:r>
      <w:r w:rsidR="002A05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ťaž</w:t>
      </w:r>
      <w:r w:rsidR="00161E8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rovnakým predmetom, ak ned</w:t>
      </w:r>
      <w:r w:rsidR="002A05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ô</w:t>
      </w:r>
      <w:r w:rsidR="00161E8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jde k splneniu odkladacej podmienky 1 a</w:t>
      </w:r>
      <w:r w:rsidR="004F3E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/alebo</w:t>
      </w:r>
      <w:r w:rsidR="00332F5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odkladacej podmien</w:t>
      </w:r>
      <w:r w:rsidR="002A05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332F5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 2</w:t>
      </w:r>
      <w:r w:rsidR="00671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nastane zánik zm</w:t>
      </w:r>
      <w:r w:rsidR="002A05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671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 medzi vyhlasovateľom sú</w:t>
      </w:r>
      <w:r w:rsidR="002A05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671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a</w:t>
      </w:r>
      <w:r w:rsidR="00A62E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vybraným účastníkom súťaže</w:t>
      </w:r>
      <w:r w:rsidR="00671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Oddielu D. bod 1</w:t>
      </w:r>
      <w:r w:rsidR="005031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671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týchto podmienok súťaže.</w:t>
      </w:r>
    </w:p>
    <w:p w14:paraId="645CB5B6" w14:textId="77777777" w:rsidR="000A53CA" w:rsidRPr="00045D01" w:rsidRDefault="000A53CA" w:rsidP="000A53CA">
      <w:pPr>
        <w:pStyle w:val="Odsekzoznamu"/>
        <w:tabs>
          <w:tab w:val="left" w:pos="0"/>
          <w:tab w:val="left" w:pos="284"/>
        </w:tabs>
        <w:ind w:left="709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B139ABE" w14:textId="7F7C3DC0" w:rsidR="00335968" w:rsidRPr="00045D01" w:rsidRDefault="00C177D7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môže podľa bodu 1 písm. a) tohto Oddielu </w:t>
      </w:r>
      <w:r w:rsidR="0000363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odmietnuť všetky predložené súťažné náv</w:t>
      </w:r>
      <w:r w:rsidR="004633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hy, a to bez ohľadu na to, či spĺňajú podmienky súťaže</w:t>
      </w:r>
      <w:r w:rsidR="00231A1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Vyhlasovateľ súťaže oznámi </w:t>
      </w:r>
      <w:r w:rsidR="005541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odmietnutie predloženého súťažného návrhu navrhovate</w:t>
      </w:r>
      <w:r w:rsidR="004633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ľ</w:t>
      </w:r>
      <w:r w:rsidR="005541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ovi </w:t>
      </w:r>
      <w:r w:rsidR="008C41B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 zrušenie súťaže bez výberu súťažného návrhu</w:t>
      </w:r>
      <w:r w:rsidR="000A53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</w:t>
      </w:r>
      <w:r w:rsidR="006A46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0A53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383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dvoch) </w:t>
      </w:r>
      <w:r w:rsidR="000A53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pracovných dní odo dňa </w:t>
      </w:r>
      <w:r w:rsidR="00E24DC9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termínu vyhodnocovania súťažných návrhov</w:t>
      </w:r>
      <w:r w:rsidR="00CA2B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0A53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F333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Zrušenie súťaže</w:t>
      </w:r>
      <w:r w:rsidR="00A7140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E244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</w:t>
      </w:r>
      <w:r w:rsidR="005F333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zároveň oznámi</w:t>
      </w:r>
      <w:r w:rsidR="006A46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spôsobom, ktorým </w:t>
      </w:r>
      <w:r w:rsidR="008A0A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vyhlásil súťaž.</w:t>
      </w:r>
    </w:p>
    <w:p w14:paraId="03B3079D" w14:textId="6F95FA5C" w:rsidR="0093313C" w:rsidRPr="00045D01" w:rsidRDefault="0093313C" w:rsidP="0093313C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4E4673AA" w14:textId="74B3B99E" w:rsidR="0093313C" w:rsidRPr="00045D01" w:rsidRDefault="00C94A65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môže podľa bodu 1 písm. b) tohto Oddielu </w:t>
      </w:r>
      <w:r w:rsidR="0000363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podmienok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F5D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súťažné podmienky meniť</w:t>
      </w:r>
      <w:r w:rsidR="009F31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F5D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doplniť</w:t>
      </w:r>
      <w:r w:rsidR="009F31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AF5D8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C72A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 uplynutia lehoty určenej na predkladanie súťažných návrhov, pričom zmenu alebo doplnenie oznámi rovnakým spôsobom, akým bola vyhlásená súťaž.</w:t>
      </w:r>
      <w:r w:rsidR="002C7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Zmen</w:t>
      </w:r>
      <w:r w:rsidR="008A0A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9F31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2C7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doplnenie</w:t>
      </w:r>
      <w:r w:rsidR="009F31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2C7F0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 </w:t>
      </w:r>
      <w:r w:rsidR="008A0A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oznámi vyhlasovateľ súťaže spôsobom, ktorým vyhlásil súťaž.</w:t>
      </w:r>
    </w:p>
    <w:p w14:paraId="4200774D" w14:textId="77777777" w:rsidR="00CE546B" w:rsidRPr="00045D01" w:rsidRDefault="00CE546B" w:rsidP="00CE546B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A3FC8C0" w14:textId="5DE90C03" w:rsidR="008A0A17" w:rsidRPr="00045D01" w:rsidRDefault="00BD7F9B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0152C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výzve na odstránenie formálnych nedostatkov súťažného návrhu podľa bodu 1 písm. </w:t>
      </w:r>
      <w:r w:rsidR="00BE1A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0152C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 tohto Oddielu </w:t>
      </w:r>
      <w:r w:rsidR="0017292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podmienok súťaže poskytne </w:t>
      </w:r>
      <w:r w:rsidR="00A11E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dotknutému navrhovateľovi lehotu najviac </w:t>
      </w:r>
      <w:r w:rsidR="008C133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A11E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22383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dvoch) </w:t>
      </w:r>
      <w:r w:rsidR="00A11E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pracovných dní na </w:t>
      </w:r>
      <w:r w:rsidR="00FE64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vykonanie opravy</w:t>
      </w:r>
      <w:r w:rsidR="00406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Ak navrhovateľ súťažného návrhu formálne nedost</w:t>
      </w:r>
      <w:r w:rsidR="00BB78B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4060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tky v tejto lehote neodstráni</w:t>
      </w:r>
      <w:r w:rsidR="00A607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vyhlasovateľ súťaže súťažný návrh bez ďalšieho odmietne.</w:t>
      </w:r>
    </w:p>
    <w:p w14:paraId="54657F1F" w14:textId="77777777" w:rsidR="00A6074A" w:rsidRPr="00045D01" w:rsidRDefault="00A6074A" w:rsidP="00A6074A">
      <w:pPr>
        <w:pStyle w:val="Odsekzoznamu"/>
        <w:tabs>
          <w:tab w:val="left" w:pos="0"/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783B3BCD" w14:textId="7C6E90B3" w:rsidR="00DC6A40" w:rsidRPr="00045D01" w:rsidRDefault="00D7598A" w:rsidP="00A6074A">
      <w:pPr>
        <w:pStyle w:val="Odsekzoznamu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pri vrátení </w:t>
      </w:r>
      <w:r w:rsidR="00A15F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veci súťažnej komisii na opätovné prerokovanie podľa bodu 1 písm. </w:t>
      </w:r>
      <w:r w:rsidR="004107F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A15F1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) tohto Oddielu podmienok súťaže </w:t>
      </w:r>
      <w:r w:rsidR="00DD29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musí súťažnej komisii uviesť </w:t>
      </w:r>
      <w:r w:rsidR="003120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dôvody, pre ktoré požaduje opätovné prerokovani</w:t>
      </w:r>
      <w:r w:rsidR="005F2E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 súťažných návr</w:t>
      </w:r>
      <w:r w:rsidR="00BB78B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5F2E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</w:t>
      </w:r>
      <w:r w:rsidR="002959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960A7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uvedením lehoty, do ktorej musí súťažná komisia opätovne </w:t>
      </w:r>
      <w:r w:rsidR="00AA63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prerokovať</w:t>
      </w:r>
      <w:r w:rsidR="00850F1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</w:t>
      </w:r>
      <w:r w:rsidR="005F2E3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50F1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D910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rot</w:t>
      </w:r>
      <w:r w:rsidR="00BB78B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D910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kol o</w:t>
      </w:r>
      <w:r w:rsidR="001956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 opätovnom </w:t>
      </w:r>
      <w:r w:rsidR="00AA636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prerokovaní</w:t>
      </w:r>
      <w:r w:rsidR="00D910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 súťaže</w:t>
      </w:r>
      <w:r w:rsidR="001956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musí, </w:t>
      </w:r>
      <w:r w:rsidR="00D910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okrem iného, </w:t>
      </w:r>
      <w:r w:rsidR="0019564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obsahovať</w:t>
      </w:r>
      <w:r w:rsidR="00DC6A4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04B44C02" w14:textId="77777777" w:rsidR="00DC6A40" w:rsidRPr="00045D01" w:rsidRDefault="005F2E37" w:rsidP="00DC6A40">
      <w:pPr>
        <w:pStyle w:val="Odsekzoznamu"/>
        <w:numPr>
          <w:ilvl w:val="0"/>
          <w:numId w:val="22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dôvody </w:t>
      </w:r>
      <w:r w:rsidR="00D910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vyhlasovateľa súťaže, pre ktoré vrátil vec na opätovné prerokovanie</w:t>
      </w:r>
      <w:r w:rsidR="00DC6A4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</w:p>
    <w:p w14:paraId="06CE4A5A" w14:textId="19EF84F3" w:rsidR="00242320" w:rsidRPr="00045D01" w:rsidRDefault="00A65922" w:rsidP="00242320">
      <w:pPr>
        <w:pStyle w:val="Odsekzoznamu"/>
        <w:numPr>
          <w:ilvl w:val="0"/>
          <w:numId w:val="22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4445C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informáciu, či súťažná komisia dôvody </w:t>
      </w:r>
      <w:r w:rsidR="00EF47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opätovného prerokovania akceptuje, alebo neakcept</w:t>
      </w:r>
      <w:r w:rsidR="00276B7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EF47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je, s uvedením námietok súťažnej komisie</w:t>
      </w:r>
      <w:r w:rsidR="0024232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pri neakceptovaní dôvodov.</w:t>
      </w:r>
    </w:p>
    <w:p w14:paraId="6BD48D3A" w14:textId="6963672D" w:rsidR="00FA6BB3" w:rsidRPr="00045D01" w:rsidRDefault="00760A5C" w:rsidP="004D795C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</w:t>
      </w:r>
      <w:r w:rsidR="00066DD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oznámi </w:t>
      </w:r>
      <w:r w:rsidR="008E144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účastníkom súťaže</w:t>
      </w:r>
      <w:r w:rsidR="000360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výsledok </w:t>
      </w:r>
      <w:r w:rsidR="006F0B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opätovného </w:t>
      </w:r>
      <w:r w:rsidR="008843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prerokovania</w:t>
      </w:r>
      <w:r w:rsidR="006F0B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súťaže do 2</w:t>
      </w:r>
      <w:r w:rsidR="0003414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03414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dvoch)</w:t>
      </w:r>
      <w:r w:rsidR="006F0B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pracovných dní</w:t>
      </w:r>
      <w:r w:rsidR="004D79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4497C2C6" w14:textId="77777777" w:rsidR="00616670" w:rsidRPr="00045D01" w:rsidRDefault="00616670" w:rsidP="004D795C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00048CEF" w14:textId="7996DD71" w:rsidR="00AC4871" w:rsidRPr="00045D01" w:rsidRDefault="002373AE" w:rsidP="00BA465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AD5071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Právo na informácie</w:t>
      </w:r>
    </w:p>
    <w:p w14:paraId="5E0D29D7" w14:textId="77777777" w:rsidR="00AC4871" w:rsidRPr="00045D01" w:rsidRDefault="00AC4871" w:rsidP="00AC4871">
      <w:pPr>
        <w:pStyle w:val="Odsekzoznamu"/>
        <w:tabs>
          <w:tab w:val="left" w:pos="0"/>
          <w:tab w:val="left" w:pos="284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31C2EB29" w14:textId="4D4DEFE6" w:rsidR="00EB78BF" w:rsidRPr="00F94266" w:rsidRDefault="00935492" w:rsidP="00EB78BF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sz w:val="20"/>
          <w:szCs w:val="20"/>
          <w:u w:val="single"/>
          <w:shd w:val="clear" w:color="auto" w:fill="FFFFFF" w:themeFill="background1"/>
        </w:rPr>
      </w:pPr>
      <w:bookmarkStart w:id="1" w:name="_GoBack"/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Vyhlasovateľ súťaže ako kontaktnú osobu určuje:</w:t>
      </w:r>
    </w:p>
    <w:p w14:paraId="4E5807F2" w14:textId="6C961419" w:rsidR="00935492" w:rsidRPr="00F94266" w:rsidRDefault="00010488" w:rsidP="00935492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  <w:r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M</w:t>
      </w:r>
      <w:r w:rsidR="00935492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>eno a priezvisko:</w:t>
      </w:r>
      <w:r w:rsidR="003008D3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 Mgr. Ľubomír Ihnát</w:t>
      </w:r>
      <w:r w:rsidR="00F94266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, </w:t>
      </w:r>
      <w:r w:rsidR="00935492" w:rsidRPr="00F94266">
        <w:rPr>
          <w:rFonts w:ascii="Palatino Linotype" w:hAnsi="Palatino Linotype"/>
          <w:sz w:val="20"/>
          <w:szCs w:val="20"/>
          <w:shd w:val="clear" w:color="auto" w:fill="FFFFFF" w:themeFill="background1"/>
        </w:rPr>
        <w:t xml:space="preserve">administrátor súťaže </w:t>
      </w:r>
    </w:p>
    <w:p w14:paraId="1974CE64" w14:textId="37288262" w:rsidR="003926A3" w:rsidRPr="00F94266" w:rsidRDefault="003926A3" w:rsidP="003926A3">
      <w:pPr>
        <w:shd w:val="clear" w:color="auto" w:fill="C6D9F1" w:themeFill="text2" w:themeFillTint="33"/>
        <w:tabs>
          <w:tab w:val="left" w:pos="2880"/>
        </w:tabs>
        <w:ind w:left="284" w:hanging="284"/>
        <w:jc w:val="both"/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</w:pPr>
      <w:r w:rsidRPr="00F94266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>E-mailová adresa kontaktnej osoby:</w:t>
      </w:r>
      <w:r w:rsidR="003008D3" w:rsidRPr="00F94266">
        <w:rPr>
          <w:rFonts w:ascii="Palatino Linotype" w:hAnsi="Palatino Linotype"/>
          <w:bCs/>
          <w:sz w:val="20"/>
          <w:szCs w:val="20"/>
          <w:shd w:val="clear" w:color="auto" w:fill="FFFFFF" w:themeFill="background1"/>
          <w:lang w:val="sk-SK"/>
        </w:rPr>
        <w:t xml:space="preserve"> poruba@poruba.eu</w:t>
      </w:r>
    </w:p>
    <w:p w14:paraId="67C682D2" w14:textId="7163780C" w:rsidR="003926A3" w:rsidRPr="00F94266" w:rsidRDefault="003926A3" w:rsidP="00AA5686">
      <w:pPr>
        <w:pStyle w:val="Odsekzoznamu"/>
        <w:shd w:val="clear" w:color="auto" w:fill="C6D9F1" w:themeFill="text2" w:themeFillTint="33"/>
        <w:tabs>
          <w:tab w:val="left" w:pos="284"/>
        </w:tabs>
        <w:ind w:left="0"/>
        <w:jc w:val="both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  <w:r w:rsidRPr="00F94266">
        <w:rPr>
          <w:rFonts w:ascii="Palatino Linotype" w:hAnsi="Palatino Linotype"/>
          <w:bCs/>
          <w:sz w:val="20"/>
          <w:szCs w:val="20"/>
          <w:shd w:val="clear" w:color="auto" w:fill="FFFFFF" w:themeFill="background1"/>
        </w:rPr>
        <w:t xml:space="preserve">Telefónne číslo kontaktnej osoby: </w:t>
      </w:r>
      <w:r w:rsidR="003008D3" w:rsidRPr="00F94266">
        <w:rPr>
          <w:rFonts w:ascii="Palatino Linotype" w:hAnsi="Palatino Linotype"/>
          <w:bCs/>
          <w:sz w:val="20"/>
          <w:szCs w:val="20"/>
          <w:shd w:val="clear" w:color="auto" w:fill="FFFFFF" w:themeFill="background1"/>
        </w:rPr>
        <w:t>0918 833 608</w:t>
      </w:r>
    </w:p>
    <w:p w14:paraId="36D606CD" w14:textId="77777777" w:rsidR="00935492" w:rsidRPr="00F94266" w:rsidRDefault="00935492" w:rsidP="00935492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</w:p>
    <w:bookmarkEnd w:id="1"/>
    <w:p w14:paraId="4900C26E" w14:textId="430AD3B1" w:rsidR="00AD5071" w:rsidRPr="00045D01" w:rsidRDefault="00935492" w:rsidP="008122B7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Podmienky súťaže je možné zí</w:t>
      </w:r>
      <w:r w:rsidR="00005D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kať </w:t>
      </w:r>
      <w:r w:rsidR="006E0F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 čase úradných hodín stránkových dní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6E0F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131D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Poruba pod Vihorlatom</w:t>
      </w:r>
      <w:r w:rsidR="00CD2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 lehote </w:t>
      </w:r>
      <w:r w:rsidR="00EB78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 vyhlásenia súťaže po deň uzávierky predkladania návrhov</w:t>
      </w:r>
      <w:r w:rsidR="00E05B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Oddielu C</w:t>
      </w:r>
      <w:r w:rsidR="00BF6E5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E05B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bod </w:t>
      </w:r>
      <w:r w:rsidR="00442AE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6</w:t>
      </w:r>
      <w:r w:rsidR="00E05B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</w:t>
      </w:r>
      <w:r w:rsidR="00846E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E05B6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</w:t>
      </w:r>
      <w:r w:rsidR="00EB78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122B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 sídle vyhlasovateľa 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alebo na webovom sídle vyhlasovateľa</w:t>
      </w:r>
      <w:r w:rsidR="0035755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</w:t>
      </w:r>
      <w:hyperlink r:id="rId12" w:history="1">
        <w:r w:rsidR="00131DC8" w:rsidRPr="00045D01">
          <w:rPr>
            <w:rStyle w:val="Hypertextovprepojenie"/>
            <w:rFonts w:ascii="Palatino Linotype" w:hAnsi="Palatino Linotype"/>
            <w:color w:val="000000" w:themeColor="text1"/>
            <w:sz w:val="20"/>
            <w:szCs w:val="20"/>
            <w:shd w:val="clear" w:color="auto" w:fill="FFFFFF" w:themeFill="background1"/>
          </w:rPr>
          <w:t>www.poruba.eu</w:t>
        </w:r>
      </w:hyperlink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).</w:t>
      </w:r>
      <w:r w:rsidR="00011C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Kontaktná osoba záuje</w:t>
      </w:r>
      <w:r w:rsidR="00846E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011C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com o ú</w:t>
      </w:r>
      <w:r w:rsidR="00846E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011C8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podmienky súťaže sprístupní formou nahliadnutia</w:t>
      </w:r>
      <w:r w:rsidR="00571B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vyhotovením kópie na náklady záujemcu, k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571B2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orý o kópiu vyhlasovateľa súťaže požiadal.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musí byť doru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 písomnej forme, 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pričom táto je naplnená, 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je </w:t>
      </w:r>
      <w:r w:rsidR="00D360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žiadosť doručená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vyhlasovateľovi sú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aže v listinnej podobe do podateľne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76656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131D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Poruba pod Vihorlatom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ebo v elektronickej forme na e-mailovú adresu kontaktnej osoby</w:t>
      </w:r>
      <w:r w:rsidR="00591A2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cez elektronickú schránku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Žiadosť podľa predchádzajúcej vety obsahuje: identifikačné údaje záujemcu,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D3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a čas navrhovaného nahliadnutia do dokumentov.</w:t>
      </w:r>
      <w:r w:rsidR="002F3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Kontaktná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F3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osoba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F3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deň a čas nahliadnutia podľa predchádzajúcej vety záujemcovi potvrdí, alebo navrhne nový d</w:t>
      </w:r>
      <w:r w:rsidR="0033023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2F3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tum a čas sprístupnenia dokumentov.</w:t>
      </w:r>
    </w:p>
    <w:p w14:paraId="6E82FA4C" w14:textId="77777777" w:rsidR="00AD5071" w:rsidRPr="00045D01" w:rsidRDefault="00AD5071" w:rsidP="00AD5071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7BCF7CA4" w14:textId="358289DE" w:rsidR="00797217" w:rsidRPr="00045D01" w:rsidRDefault="00AC4871" w:rsidP="00B11289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Fotokópia stanov 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</w:t>
      </w:r>
      <w:r w:rsidR="0035755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 od vyhlásenia súťaže po deň uzávierky predkladania návrhov fyzicky ulo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 v sídle vyhlasovateľa sú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</w:t>
      </w:r>
      <w:r w:rsidR="005700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na webovom</w:t>
      </w:r>
      <w:r w:rsidR="00BA3DC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sídle www.vodarne.eu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Kontaktná osoba dokument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predchádzajúcej vety záuje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com o ú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sprístupní formou nahliadn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tia v čase úradných hodín stránkových dní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Obecného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úradu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131D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Poruba pod Vihorlatom</w:t>
      </w:r>
      <w:r w:rsidR="00CD2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základe písomnej žiadosti. Žia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nahliadnutie je uro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 v písomnej forme, ak je táto doručená vyhlasovateľovi sú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v listinnej podobe do podateľne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Obecného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úradu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obce </w:t>
      </w:r>
      <w:r w:rsidR="00131D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Poruba pod Vihorlatom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ebo v elektronickej forme na e-mailovú adresu kontaktnej osoby.</w:t>
      </w:r>
      <w:r w:rsidR="00E10A7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Žiadosť podľa predchádzajúcej vety </w:t>
      </w:r>
      <w:r w:rsidR="007C57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obsahuje: identifikačné údaje záujemcu,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C57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deň a čas </w:t>
      </w:r>
      <w:r w:rsidR="00D3344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navrhovaného nahliadnutia do dokumentov. Kontaktná osoba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3344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deň a čas nahliadnutia </w:t>
      </w:r>
      <w:r w:rsidR="007641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predchádzajúcej vety záujemcovi potvrdí, alebo navrhne nový d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7641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tum a</w:t>
      </w:r>
      <w:r w:rsidR="00B912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641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</w:t>
      </w:r>
      <w:r w:rsidR="00B912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 sprístupnenia dokumentov.</w:t>
      </w:r>
      <w:r w:rsidR="002F17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Záuj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2F17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 ú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2F17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 súťaži nemá právo poži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2F17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dať o vyhotovenie kópie dokumentov podľa tohto bodu, an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F17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z uvedených dokumentov vyhotoviť vlastné </w:t>
      </w:r>
      <w:r w:rsidR="00C536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obrazové záznamy.</w:t>
      </w:r>
      <w:r w:rsidR="00B9122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751F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Dokumenty podľa tohto bodu budú sprístupnené len tým právnickým osobám, ktoré napĺňajú legálnu definíciu subjektu verejného práva podľa § 3 ods. 3 zá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</w:t>
      </w:r>
      <w:r w:rsidR="004751F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ona o verejných vodovo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4751F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och a verejných kanalizáciách. </w:t>
      </w:r>
      <w:r w:rsidR="00E948C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E948C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osť o nahliadnutie podaná inou o</w:t>
      </w:r>
      <w:r w:rsidR="00EE0A3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sobou bude posúdená tak, že jej vyhlasovateľ súťaže nevyhovie.</w:t>
      </w:r>
      <w:r w:rsidR="002F3C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Spolu so </w:t>
      </w:r>
      <w:r w:rsidR="00F37C1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žiado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F37C1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ťou o nahliadnutie musí záuj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F37C1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 ú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="00F37C1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asť v súťaži predložiť 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vyhlásenie</w:t>
      </w:r>
      <w:r w:rsidR="00B57E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vzniku jeho záväzku mlčanliv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B57E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sti o veciach, ktoré sa dozvie pri uplatňovaní práva na inform</w:t>
      </w:r>
      <w:r w:rsidR="003B2AA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B57E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cie v priebehu súťaže, najmä, ale nielen informácie vyplývajúce zo stanov VVS, 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B57ED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s. </w:t>
      </w:r>
    </w:p>
    <w:p w14:paraId="2D902B01" w14:textId="77777777" w:rsidR="00B11289" w:rsidRPr="00045D01" w:rsidRDefault="00B11289" w:rsidP="00B11289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1CF98E3F" w14:textId="5D98A569" w:rsidR="00FA6BB3" w:rsidRPr="00045D01" w:rsidRDefault="00797217" w:rsidP="00797217">
      <w:pPr>
        <w:pStyle w:val="Odsekzoznamu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 záuj</w:t>
      </w:r>
      <w:r w:rsidR="000B3D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mca o ú</w:t>
      </w:r>
      <w:r w:rsidR="000B3D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asť v</w:t>
      </w:r>
      <w:r w:rsidR="00ED158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súťaži</w:t>
      </w:r>
      <w:r w:rsidR="00ED158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účastník súťaže</w:t>
      </w:r>
      <w:r w:rsidR="00ED158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oznámi kontaktnej osobe vyhlasovateľa súťaže svoju emailovú adresu</w:t>
      </w:r>
      <w:r w:rsidR="006434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elektronickú schránku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vyhlasovateľ </w:t>
      </w:r>
      <w:r w:rsidR="00240FB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bude tieto osoby bez zbytočného odkladu inform</w:t>
      </w:r>
      <w:r w:rsidR="000B3D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vať o zmene súťažných podmienok, príp</w:t>
      </w:r>
      <w:r w:rsidR="000B3D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dne o ďalších skutočnostiach, ktoré budú zverejnené na webovom sídle vyhlasovateľa</w:t>
      </w:r>
      <w:r w:rsidR="00BA705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dodatočne po dni vyhlásenia súťaže</w:t>
      </w:r>
      <w:r w:rsidR="006434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3C0E1F3B" w14:textId="77777777" w:rsidR="0011227F" w:rsidRPr="00045D01" w:rsidRDefault="0011227F" w:rsidP="0011227F">
      <w:pPr>
        <w:pStyle w:val="Odsekzoznamu"/>
        <w:tabs>
          <w:tab w:val="left" w:pos="284"/>
        </w:tabs>
        <w:ind w:left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  <w:shd w:val="clear" w:color="auto" w:fill="FFFFFF" w:themeFill="background1"/>
        </w:rPr>
      </w:pPr>
    </w:p>
    <w:p w14:paraId="1A095961" w14:textId="76218BFE" w:rsidR="002373AE" w:rsidRPr="00045D01" w:rsidRDefault="001017F7" w:rsidP="00BA465A">
      <w:pPr>
        <w:pStyle w:val="Odsekzoznamu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Spôsob vyhodnocovania</w:t>
      </w:r>
      <w:r w:rsidR="00136CF5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súťažných návrhov </w:t>
      </w:r>
    </w:p>
    <w:p w14:paraId="2B24C50E" w14:textId="77777777" w:rsidR="002373AE" w:rsidRPr="00045D01" w:rsidRDefault="002373AE" w:rsidP="002373AE">
      <w:pPr>
        <w:tabs>
          <w:tab w:val="left" w:pos="0"/>
          <w:tab w:val="left" w:pos="284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0B48A011" w14:textId="3A7438CD" w:rsidR="00136CF5" w:rsidRPr="00045D01" w:rsidRDefault="00BA465A" w:rsidP="00C40DFF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 vyhodnotenie predložených </w:t>
      </w:r>
      <w:r w:rsidR="00136C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súťažných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návrhov vymenuje vyhlasovateľ </w:t>
      </w:r>
      <w:r w:rsidR="00136C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súťaže</w:t>
      </w:r>
      <w:r w:rsidR="00514BF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troj</w:t>
      </w:r>
      <w:r w:rsidR="00514BF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člennú</w:t>
      </w:r>
      <w:r w:rsidR="00136C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komisiu</w:t>
      </w:r>
      <w:r w:rsidR="00DB5B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(ďalej </w:t>
      </w:r>
      <w:r w:rsidR="00136CF5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aj</w:t>
      </w:r>
      <w:r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 „súťažná komisia“)</w:t>
      </w:r>
      <w:r w:rsidR="00C40DF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C73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Vyhodnocovanie súťažných návrhov sa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uskut</w:t>
      </w:r>
      <w:r w:rsidR="00ED077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ční v sídle vyhlasovateľa</w:t>
      </w:r>
      <w:r w:rsidR="00DB5B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4C73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sa môžu zúčastniť len </w:t>
      </w:r>
      <w:r w:rsidR="00D72AB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navrhovatelia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ktorí predložili súťažné návr</w:t>
      </w:r>
      <w:r w:rsidR="00ED077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y</w:t>
      </w:r>
      <w:r w:rsidR="004453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190C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určuje predbežný termín </w:t>
      </w:r>
      <w:r w:rsidR="00605EB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190C2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: </w:t>
      </w:r>
      <w:r w:rsidR="004E67F7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04.03.2024</w:t>
      </w:r>
      <w:r w:rsidR="001826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</w:t>
      </w:r>
      <w:r w:rsidR="00CA058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 zbytočného odkladu</w:t>
      </w:r>
      <w:r w:rsidR="003A36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 uplynutí lehoty </w:t>
      </w:r>
      <w:r w:rsidR="000065C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predkladanie súťažných návrhov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947A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 zverejnení súťažných návrhov podľa § 9a ods. 4 zákona o majetku obcí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zverejní na svojom webovom sídle presný te</w:t>
      </w:r>
      <w:r w:rsidR="00095C8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mín</w:t>
      </w:r>
      <w:r w:rsidR="0026175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26175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čas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872B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872B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Termín a čas vyhodnocovania súťažných návrhov </w:t>
      </w:r>
      <w:r w:rsidR="00C826D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nebude určený skôr, ako </w:t>
      </w:r>
      <w:r w:rsidR="00DA76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uplynie lehota na zverejnenie súťažných návrhov podľa § 9a ods. 4 zákona o majetku obcí.</w:t>
      </w:r>
    </w:p>
    <w:p w14:paraId="0CA5618D" w14:textId="77777777" w:rsidR="00136CF5" w:rsidRPr="00045D01" w:rsidRDefault="00136CF5" w:rsidP="00136CF5">
      <w:pPr>
        <w:tabs>
          <w:tab w:val="left" w:pos="0"/>
          <w:tab w:val="left" w:pos="284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0F424E1" w14:textId="1FB0C574" w:rsidR="00F849AB" w:rsidRPr="00045D01" w:rsidRDefault="00F849AB" w:rsidP="00AC4871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 otvorením prvého súťažného návrhu oznámi predseda</w:t>
      </w:r>
      <w:r w:rsidR="009D1A9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súťažnej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komisie počet došlých náv</w:t>
      </w:r>
      <w:r w:rsidR="00377E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hov. </w:t>
      </w:r>
      <w:r w:rsidR="00902A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</w:t>
      </w:r>
      <w:r w:rsidR="00BB13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úťažné návrhy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doručené po uplynutí lehoty na predkladanie súťažných návrhov</w:t>
      </w:r>
      <w:r w:rsidR="00175B67" w:rsidRPr="00045D01">
        <w:rPr>
          <w:rFonts w:ascii="Palatino Linotype" w:hAnsi="Palatino Linotype"/>
          <w:strike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902A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>vyhlasovateľ súťaže neprihliada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="00902A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 s</w:t>
      </w:r>
      <w:r w:rsidR="00BB132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úťažný 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377E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rh, v ktorom nebude splnená niek</w:t>
      </w:r>
      <w:r w:rsidR="00377E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orá z podmienok súťaže,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902A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neprihliada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 To neplatí, ak ide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len o formálne nedostatky návrhu, ktoré nemenia obsah ná</w:t>
      </w:r>
      <w:r w:rsidR="00377E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rhu a je ich možné odstrá</w:t>
      </w:r>
      <w:r w:rsidR="00377E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iť. V takomto prípade</w:t>
      </w:r>
      <w:r w:rsidR="000813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komisia preruší vyhodnocovanie súťažných náv</w:t>
      </w:r>
      <w:r w:rsidR="007634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7634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 a o tejto skutočnosti upovedomí vyhlasovateľa</w:t>
      </w:r>
      <w:r w:rsidR="000813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</w:t>
      </w:r>
      <w:r w:rsidR="007634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0813E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s odporúčaním, aby navrhovateľ</w:t>
      </w:r>
      <w:r w:rsidR="000152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tohto súťažného návrhu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vyzval na odstránenie formálnych nedosta</w:t>
      </w:r>
      <w:r w:rsidR="0076348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kov v </w:t>
      </w:r>
      <w:r w:rsidR="006A4D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určenej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lehote</w:t>
      </w:r>
      <w:r w:rsidR="00FF23E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</w:p>
    <w:p w14:paraId="7771B9DC" w14:textId="77777777" w:rsidR="00F849AB" w:rsidRPr="00045D01" w:rsidRDefault="00F849AB" w:rsidP="00BB438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83074F5" w14:textId="5B93B9CC" w:rsidR="005E63B5" w:rsidRPr="00045D01" w:rsidRDefault="00BA465A" w:rsidP="00BB438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 vyhodnotení súťaže sa spíše protokol, do ktorého sa uvedú názvy</w:t>
      </w:r>
      <w:r w:rsidR="006A4D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/obchodné </w:t>
      </w:r>
      <w:r w:rsidR="00BD131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6A4D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ená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 sídla navrhovateľov, či návrhy obsahujú všetky požadované náležitosti, ponúkané ceny</w:t>
      </w:r>
      <w:r w:rsidR="000166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spôsob hodnot</w:t>
      </w:r>
      <w:r w:rsidR="0059092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nia a výsledok hodnotenia.</w:t>
      </w:r>
      <w:r w:rsidR="00DB3C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Súťažná komisia overí zápis navrhovat</w:t>
      </w:r>
      <w:r w:rsidR="003F61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DB3C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ľov v registri partnerov verejného sektora</w:t>
      </w:r>
      <w:r w:rsidR="0098411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zákona č. 315/2016 Z</w:t>
      </w:r>
      <w:r w:rsidR="0015679B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z. o registri partnerov verejného sek</w:t>
      </w:r>
      <w:r w:rsidR="003F613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3F613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 a o z</w:t>
      </w:r>
      <w:r w:rsidR="003F613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m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ene a doplnení niektorých zák</w:t>
      </w:r>
      <w:r w:rsidR="003F613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nov v z. n. p. </w:t>
      </w:r>
      <w:r w:rsidR="00984115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len „z</w:t>
      </w:r>
      <w:r w:rsidR="003F6139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984115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kon o RPVS“)</w:t>
      </w:r>
      <w:r w:rsidR="00DB3C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Členovia </w:t>
      </w:r>
      <w:r w:rsidR="00581C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súťažnej 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komisie </w:t>
      </w:r>
      <w:r w:rsidR="008800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určia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poradie</w:t>
      </w:r>
      <w:r w:rsidR="008800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súťažných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náv</w:t>
      </w:r>
      <w:r w:rsidR="003F61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ED00A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hov a podpíšu protokol.</w:t>
      </w:r>
      <w:r w:rsidR="003E28C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Podpísaný protokol </w:t>
      </w:r>
      <w:r w:rsidR="00B238D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členovia súťaž</w:t>
      </w:r>
      <w:r w:rsidR="009D117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nej komisie</w:t>
      </w:r>
      <w:r w:rsidR="00B238D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bezodkladne doručia štatutárnemu orgánu vyhlasovateľa súťaže.</w:t>
      </w:r>
    </w:p>
    <w:p w14:paraId="6A13E756" w14:textId="77777777" w:rsidR="00AD0CC9" w:rsidRPr="00045D01" w:rsidRDefault="00AD0CC9" w:rsidP="00AD0CC9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696B06A" w14:textId="66F95B3C" w:rsidR="00110AEC" w:rsidRPr="00045D01" w:rsidRDefault="00110AEC" w:rsidP="00BB438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Zo súťaže sa vylučujú:</w:t>
      </w:r>
    </w:p>
    <w:p w14:paraId="3DFAC094" w14:textId="0FAB1900" w:rsidR="00110AEC" w:rsidRPr="00045D01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súťažné návrhy, ktoré </w:t>
      </w:r>
      <w:r w:rsidR="00D456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nesp</w:t>
      </w:r>
      <w:r w:rsidR="005D39F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ĺňajú podmi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</w:t>
      </w:r>
      <w:r w:rsidR="005D39F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nky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ak vyhlasovateľ súťaže nevyzval navrhovateľa na odstránenie nedostatkov,</w:t>
      </w:r>
    </w:p>
    <w:p w14:paraId="328E423C" w14:textId="6090B514" w:rsidR="00110AEC" w:rsidRPr="00045D01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súťažné návrhy navrhovateľov, na majetok ktorých bol vyhlásený konkurz, počas súťaže bolo proti </w:t>
      </w:r>
      <w:r w:rsidR="004131A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nim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začaté konkurzné konanie alebo reštrukturalizácia, bol proti n</w:t>
      </w:r>
      <w:r w:rsidR="00895B5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im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zamietnutý návrh na vyhlásenie konkurzu pre nedostatok majetku, </w:t>
      </w:r>
    </w:p>
    <w:p w14:paraId="168FB817" w14:textId="75B508FD" w:rsidR="00110AEC" w:rsidRPr="00045D01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navrhovateľov, ktorí majú akékoľvek finančné záväzky po lehote splatn</w:t>
      </w:r>
      <w:r w:rsidR="008203B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sti a iné záväzky po uplynutí lehoty na plnenie voči vyhlasovateľovi súťaže</w:t>
      </w:r>
      <w:r w:rsidR="00C70E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</w:p>
    <w:p w14:paraId="443836F7" w14:textId="56E04CDE" w:rsidR="00B85AE8" w:rsidRPr="00045D01" w:rsidRDefault="00110AEC" w:rsidP="00BB438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</w:t>
      </w:r>
      <w:r w:rsidR="00DE6E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ľ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ov, v ktorých vyhlasovateľ súťaže zistí, že navrhovateľ uviedol nepravdivé ú</w:t>
      </w:r>
      <w:r w:rsidR="00DE6E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d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aje v návrhu a</w:t>
      </w:r>
      <w:r w:rsidR="00DE6E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l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ebo v jeho prílohách</w:t>
      </w:r>
      <w:r w:rsidR="00B85AE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</w:p>
    <w:p w14:paraId="3A0AA398" w14:textId="05BB4517" w:rsidR="008B61FC" w:rsidRPr="00045D01" w:rsidRDefault="00B85AE8" w:rsidP="0033587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súťažné návrhy navrhovateľov</w:t>
      </w:r>
      <w:r w:rsidR="00B94A5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ktorých návrh bol vyhodnotený ako najvhodn</w:t>
      </w:r>
      <w:r w:rsidR="00DE6E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ej</w:t>
      </w:r>
      <w:r w:rsidR="00B94A5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ší </w:t>
      </w:r>
      <w:r w:rsidR="001F711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</w:t>
      </w:r>
      <w:r w:rsidR="00A077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1F711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títo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A077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ani</w:t>
      </w:r>
      <w:r w:rsidR="001F711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94A5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 ustanovenej lehote podľa bodu 7 tohto Oddielu </w:t>
      </w:r>
      <w:r w:rsidR="00D62B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nepreukážu </w:t>
      </w:r>
      <w:r w:rsidR="0099062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dodatočný </w:t>
      </w:r>
      <w:r w:rsidR="00D62B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</w:t>
      </w:r>
      <w:r w:rsidR="00DE6E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á</w:t>
      </w:r>
      <w:r w:rsidR="00D62B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pis v registri partnerov verejného sektora</w:t>
      </w:r>
      <w:r w:rsidR="0052514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ak </w:t>
      </w:r>
      <w:r w:rsidR="003358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im táto povinnosť vyplýva zo </w:t>
      </w:r>
      <w:r w:rsidR="0033587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zákona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  </w:t>
      </w:r>
      <w:r w:rsidR="009841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o RPVS</w:t>
      </w:r>
      <w:r w:rsidR="0033587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31E4091C" w14:textId="77777777" w:rsidR="00335875" w:rsidRPr="00045D01" w:rsidRDefault="00335875" w:rsidP="00335875">
      <w:pPr>
        <w:autoSpaceDE w:val="0"/>
        <w:autoSpaceDN w:val="0"/>
        <w:adjustRightInd w:val="0"/>
        <w:ind w:left="72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532D01E" w14:textId="2F4F8513" w:rsidR="008B61FC" w:rsidRPr="00045D01" w:rsidRDefault="008B61FC" w:rsidP="008B61F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Súťaž je platná, ak sa </w:t>
      </w:r>
      <w:r w:rsidR="006E5F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j zúčastní najmenej jeden navrhovateľ, ktorý splnil podmienky súťaže.</w:t>
      </w:r>
    </w:p>
    <w:p w14:paraId="641F63AC" w14:textId="77777777" w:rsidR="004D07BC" w:rsidRPr="00045D01" w:rsidRDefault="004D07BC" w:rsidP="004D07BC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59E0D251" w14:textId="6315E535" w:rsidR="004D07BC" w:rsidRPr="00045D01" w:rsidRDefault="004D07BC" w:rsidP="008B61FC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</w:t>
      </w:r>
      <w:r w:rsidR="0003445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aže v prípade splnenia všetkých podmienok súťaže, ak neuplatní svoje právo odmietnuť všetky súťažné ná</w:t>
      </w:r>
      <w:r w:rsidR="0003445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rhy a</w:t>
      </w:r>
      <w:r w:rsidR="008D6A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zru</w:t>
      </w:r>
      <w:r w:rsidR="008D6A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šiť súťaž, vyberie </w:t>
      </w:r>
      <w:r w:rsidR="008D6A84"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výhradne jeden súťažný návrh</w:t>
      </w:r>
      <w:r w:rsidR="008D6A8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BD05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Navrhovatelia nemajú právo na pomerné vyk</w:t>
      </w:r>
      <w:r w:rsidR="006E166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úpenie akcií </w:t>
      </w:r>
      <w:r w:rsidR="008D2D1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predložených súťažných návrhov.</w:t>
      </w:r>
    </w:p>
    <w:p w14:paraId="5D10C263" w14:textId="77777777" w:rsidR="00F85DEB" w:rsidRPr="00045D01" w:rsidRDefault="00F85DEB" w:rsidP="00F85DEB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41B0E13C" w14:textId="02C52099" w:rsidR="004B5D7E" w:rsidRPr="00045D01" w:rsidRDefault="004B5D7E" w:rsidP="004B5D7E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Navrhovateľ, ktor</w:t>
      </w:r>
      <w:r w:rsidR="00ED4EB2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ého súťažný návrh bol vyhodnotený ako</w:t>
      </w:r>
      <w:r w:rsidR="00B94A5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najvhodn</w:t>
      </w:r>
      <w:r w:rsidR="004557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B94A5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jší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a nie je zapí</w:t>
      </w:r>
      <w:r w:rsidR="004557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aný v registri partnerov verejného sektora podľa zá</w:t>
      </w:r>
      <w:r w:rsidR="00F61C5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k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ona </w:t>
      </w:r>
      <w:r w:rsidR="0033587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 RPVS,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je povinný zapísať sa do uvedeného registra </w:t>
      </w:r>
      <w:r w:rsidR="00652114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do </w:t>
      </w:r>
      <w:r w:rsidR="009854E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10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desiatich) 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dní</w:t>
      </w:r>
      <w:r w:rsidR="00652114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od doručenia výzvy vyhlasovateľa súťaže</w:t>
      </w:r>
      <w:r w:rsidR="00132476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32476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(ďalej aj „výzva na zápis do RPVS“)</w:t>
      </w:r>
      <w:r w:rsidR="00652114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. 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327B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Výzvu na zápis do RPVS vyhlasovateľ súťaže adresuje navrhovateľovi do </w:t>
      </w:r>
      <w:r w:rsidR="00E57053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2</w:t>
      </w:r>
      <w:r w:rsidR="001608B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dvoch)</w:t>
      </w:r>
      <w:r w:rsidR="00E57053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dní od</w:t>
      </w:r>
      <w:r w:rsidR="00E327B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233D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termínu</w:t>
      </w:r>
      <w:r w:rsidR="00175B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276912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3233D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D28F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Navrhovateľ je povinný preukázať zápis do registra partnerov verejného sek</w:t>
      </w:r>
      <w:r w:rsidR="00F61C5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2D28F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ora </w:t>
      </w:r>
      <w:r w:rsidR="00E57053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 lehote do 10</w:t>
      </w:r>
      <w:r w:rsidR="001608B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608BF" w:rsidRPr="00045D01">
        <w:rPr>
          <w:rFonts w:ascii="Palatino Linotype" w:hAnsi="Palatino Linotype"/>
          <w:bCs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desiatich)</w:t>
      </w:r>
      <w:r w:rsidR="00E57053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dní od</w:t>
      </w:r>
      <w:r w:rsidR="009A747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DA13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doručenia výzvy na zápis do RPVS</w:t>
      </w:r>
      <w:r w:rsidR="0057447C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 Ak navrhovateľ nepreukáže z</w:t>
      </w:r>
      <w:r w:rsidR="0061070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57447C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pis </w:t>
      </w:r>
      <w:r w:rsidR="00DA13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F35E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DA13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uvedenej</w:t>
      </w:r>
      <w:r w:rsidR="00F35E1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lehote,</w:t>
      </w:r>
      <w:r w:rsidR="0004358E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platí nevyvrátiteľná domn</w:t>
      </w:r>
      <w:r w:rsidR="0009117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ienka</w:t>
      </w:r>
      <w:r w:rsidR="00B85AE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, že navrhovateľ nie je zapí</w:t>
      </w:r>
      <w:r w:rsidR="0061070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sa</w:t>
      </w:r>
      <w:r w:rsidR="00B85AE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ný v registri partnerov verejného sek</w:t>
      </w:r>
      <w:r w:rsidR="0061070A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B85AE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ora</w:t>
      </w:r>
      <w:r w:rsidR="00DA13D9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a vyhlasovateľ súťaže </w:t>
      </w:r>
      <w:r w:rsidR="00E63DE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vylúči zo súťaže jeho súťažný návrh podľa bodu 4 písm. </w:t>
      </w:r>
      <w:r w:rsidR="001608BF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E63DE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) tohto Oddielu podmienok súťaže</w:t>
      </w:r>
      <w:r w:rsidR="00B85AE8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9D3E97B" w14:textId="77777777" w:rsidR="004B5D7E" w:rsidRPr="00045D01" w:rsidRDefault="004B5D7E" w:rsidP="004B5D7E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6CB44F1" w14:textId="0C330AFB" w:rsidR="005556A0" w:rsidRPr="00045D01" w:rsidRDefault="005556A0" w:rsidP="004B5D7E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Vyhlasovateľ súťaže oznámi navrhovateľovi jeho vylúčenie</w:t>
      </w:r>
      <w:r w:rsidR="004C08F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A34A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cez elektronickú schránku</w:t>
      </w:r>
      <w:r w:rsidR="00926E7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uvedením dôvodu vylúčenia do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3257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30 </w:t>
      </w:r>
      <w:r w:rsidR="00C32571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tridsiatich) dní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od </w:t>
      </w:r>
      <w:r w:rsidR="00CC38B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termínu </w:t>
      </w:r>
      <w:r w:rsidR="00425A4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6A796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alebo termínu opätovného prerokovania súťažných návrhov</w:t>
      </w:r>
      <w:r w:rsidR="002515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uplatnení práva </w:t>
      </w:r>
      <w:r w:rsidR="002515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vyhlasovateľa 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podľa Oddielu E. bod 1 písm. </w:t>
      </w:r>
      <w:r w:rsidR="009028E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týchto podmienok súťaže.</w:t>
      </w:r>
      <w:r w:rsidR="002515D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32F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To nep</w:t>
      </w:r>
      <w:r w:rsidR="00FD53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B32F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atí v prípade vylúčenia zo súťaže podľa bodu 4 písm. </w:t>
      </w:r>
      <w:r w:rsidR="0031194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B32F4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tohto Oddielu</w:t>
      </w:r>
      <w:r w:rsidR="00E56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podmienok súťaže, kedy plynie lehota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8574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30 </w:t>
      </w:r>
      <w:r w:rsidR="00185744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 xml:space="preserve">(slovom tridsiatich) </w:t>
      </w:r>
      <w:r w:rsidR="00E56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dní na </w:t>
      </w:r>
      <w:r w:rsidR="00E5696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lastRenderedPageBreak/>
        <w:t xml:space="preserve">oznámenie </w:t>
      </w:r>
      <w:r w:rsidR="008966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vylúčenia</w:t>
      </w:r>
      <w:r w:rsidR="004B0D9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spolu s odôvodnením</w:t>
      </w:r>
      <w:r w:rsidR="008966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márnym uplynutím lehoty na preukázanie dodatočného zá</w:t>
      </w:r>
      <w:r w:rsidR="00FD53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89663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isu v registri partnerov verejného sektora podľa bodu 7 tohto Oddielu podmienok súťaže.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</w:p>
    <w:p w14:paraId="2A238539" w14:textId="77777777" w:rsidR="005556A0" w:rsidRPr="00045D01" w:rsidRDefault="005556A0" w:rsidP="005556A0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1FD18B5" w14:textId="67D20B74" w:rsidR="00372B30" w:rsidRPr="00045D01" w:rsidRDefault="00F85DEB" w:rsidP="00372B30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</w:t>
      </w:r>
      <w:r w:rsidR="005556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oznámi </w:t>
      </w:r>
      <w:r w:rsidR="006812A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navrhovateľovi, </w:t>
      </w:r>
      <w:r w:rsidR="00981D7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jeho návrh bol vyhodnotený ako najvhodnejší </w:t>
      </w:r>
      <w:r w:rsidR="006469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cez elektronickú schránku</w:t>
      </w:r>
      <w:r w:rsidR="000335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do </w:t>
      </w:r>
      <w:r w:rsidR="0022427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15</w:t>
      </w:r>
      <w:r w:rsidR="005A4B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5A4BB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</w:rPr>
        <w:t>(slovom pätnástich)</w:t>
      </w:r>
      <w:r w:rsidR="000335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dní od termínu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6469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vyhodnocovania súťažných návrhov</w:t>
      </w:r>
      <w:r w:rsidR="00730D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7237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alebo termínu opätovného prerokovania súťažných návrhov pri uplatnení práva vyhlasovateľa súťaže podľa Oddielu E. bod 1 písm. </w:t>
      </w:r>
      <w:r w:rsidR="005B4A0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72378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) týchto podmienok súťaže</w:t>
      </w:r>
      <w:r w:rsidR="00730D1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nie však skôr </w:t>
      </w:r>
      <w:r w:rsidR="002D28F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ako </w:t>
      </w:r>
      <w:r w:rsidR="00023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navrhovateľ preukáže dodatočný z</w:t>
      </w:r>
      <w:r w:rsidR="008F1EF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á</w:t>
      </w:r>
      <w:r w:rsidR="000234F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pis v registri partnerov verejného sektora podľa bodu 7 tohto Oddielu podmienok súťaže</w:t>
      </w:r>
      <w:r w:rsidR="000335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372B3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Vyhlasovateľ sú</w:t>
      </w:r>
      <w:r w:rsidR="008F1EF1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ť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aže </w:t>
      </w:r>
      <w:r w:rsidR="0071074F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 rovnakej le</w:t>
      </w:r>
      <w:r w:rsidR="008F1EF1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h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ote </w:t>
      </w:r>
      <w:r w:rsidR="003F6E1E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a cez elektronickú schránku</w:t>
      </w:r>
      <w:r w:rsidR="0071074F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upovedom</w:t>
      </w:r>
      <w:r w:rsidR="0071074F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í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 xml:space="preserve"> navrhovateľov, k</w:t>
      </w:r>
      <w:r w:rsidR="008F1EF1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t</w:t>
      </w:r>
      <w:r w:rsidR="00372B30" w:rsidRPr="00045D01">
        <w:rPr>
          <w:rFonts w:ascii="Palatino Linotype" w:hAnsi="Palatino Linotype" w:cs="Open Sans"/>
          <w:color w:val="000000" w:themeColor="text1"/>
          <w:sz w:val="20"/>
          <w:szCs w:val="20"/>
          <w:shd w:val="clear" w:color="auto" w:fill="FFFFFF" w:themeFill="background1"/>
        </w:rPr>
        <w:t>orí v súťaži neuspeli, že ich návrhy sa odmietli.</w:t>
      </w:r>
    </w:p>
    <w:p w14:paraId="1826A41F" w14:textId="77777777" w:rsidR="001C5C1F" w:rsidRPr="00045D01" w:rsidRDefault="001C5C1F" w:rsidP="001C5C1F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BF72128" w14:textId="212CDE1D" w:rsidR="001C5C1F" w:rsidRPr="00045D01" w:rsidRDefault="00506C8A" w:rsidP="00372B30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Najvhodnejší súťažný návrh bude prijatý dňom podpísania návrhu zm</w:t>
      </w:r>
      <w:r w:rsidR="009776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štatutárnym orgánom vyhlasovateľa súťaže.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1C13F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Rovnopis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podpísanej zm</w:t>
      </w:r>
      <w:r w:rsidR="009776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l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uvy o prevode akcií podľa predchádzajúcej vety zašle vyhlasovateľ súťaže navrhovateľovi, ktorého súťažný návrh bol prijatý</w:t>
      </w:r>
      <w:r w:rsidR="0041080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</w:t>
      </w:r>
      <w:r w:rsidR="009776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olu s</w:t>
      </w:r>
      <w:r w:rsidR="002554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oznám</w:t>
      </w:r>
      <w:r w:rsidR="0097769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</w:t>
      </w:r>
      <w:r w:rsidR="003A09B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ním</w:t>
      </w:r>
      <w:r w:rsidR="002554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o prijatí súťažného návrhu</w:t>
      </w:r>
      <w:r w:rsidR="009D009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bodu 9 tohto Oddielu</w:t>
      </w:r>
      <w:r w:rsidR="00262535" w:rsidRPr="00045D01">
        <w:rPr>
          <w:rStyle w:val="Odkaznakomentr"/>
          <w:color w:val="000000" w:themeColor="text1"/>
          <w:shd w:val="clear" w:color="auto" w:fill="FFFFFF" w:themeFill="background1"/>
        </w:rPr>
        <w:t> </w:t>
      </w:r>
      <w:r w:rsidR="009D009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203F3882" w14:textId="77777777" w:rsidR="00A667A7" w:rsidRPr="00045D01" w:rsidRDefault="00A667A7" w:rsidP="00A667A7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6930BB55" w14:textId="0D5135B3" w:rsidR="00EF3E61" w:rsidRPr="00045D01" w:rsidRDefault="00D31B82" w:rsidP="00EF3E61">
      <w:pPr>
        <w:pStyle w:val="Odsekzoznamu"/>
        <w:numPr>
          <w:ilvl w:val="0"/>
          <w:numId w:val="25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 prípade,</w:t>
      </w:r>
      <w:r w:rsidR="00262535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že s navrhovateľom najvhodnejšieho návrhu nebude uzatvorená zml</w:t>
      </w:r>
      <w:r w:rsidR="00A225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va v lehote určenej vyhlasovateľom súť</w:t>
      </w:r>
      <w:r w:rsidR="00A225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a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že z dôvodu na strane navrhovateľa, môže vyhlasovateľ</w:t>
      </w:r>
      <w:r w:rsidR="00EF3E61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súťaže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uzavrieť zml</w:t>
      </w:r>
      <w:r w:rsidR="00A225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uvu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494FAD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o prevode ak</w:t>
      </w:r>
      <w:r w:rsidR="00A225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c</w:t>
      </w:r>
      <w:r w:rsidR="00494FAD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 xml:space="preserve">ií 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s navrhovateľom, ktorý sa vo vyhodnotení súťaže umiestnil ako ďa</w:t>
      </w:r>
      <w:r w:rsidR="00A22567"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l</w:t>
      </w:r>
      <w:r w:rsidRPr="00045D01">
        <w:rPr>
          <w:rFonts w:ascii="Palatino Linotype" w:hAnsi="Palatino Linotype"/>
          <w:bCs/>
          <w:color w:val="000000" w:themeColor="text1"/>
          <w:sz w:val="20"/>
          <w:szCs w:val="20"/>
          <w:shd w:val="clear" w:color="auto" w:fill="FFFFFF" w:themeFill="background1"/>
        </w:rPr>
        <w:t>ší v poradí.</w:t>
      </w:r>
    </w:p>
    <w:p w14:paraId="0117C116" w14:textId="77777777" w:rsidR="002B0557" w:rsidRPr="00045D01" w:rsidRDefault="002B0557" w:rsidP="00EF3E61">
      <w:pPr>
        <w:pStyle w:val="Odsekzoznamu"/>
        <w:tabs>
          <w:tab w:val="left" w:pos="0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0FA80207" w14:textId="3468387B" w:rsidR="00B565FB" w:rsidRPr="00045D01" w:rsidRDefault="00D0148E" w:rsidP="00D0148E">
      <w:pPr>
        <w:pStyle w:val="Odsekzoznamu"/>
        <w:numPr>
          <w:ilvl w:val="0"/>
          <w:numId w:val="9"/>
        </w:numPr>
        <w:tabs>
          <w:tab w:val="left" w:pos="-426"/>
        </w:tabs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  <w:t>Kritéria na vyhodnocovanie súťažných návrhov</w:t>
      </w:r>
    </w:p>
    <w:p w14:paraId="7A655A52" w14:textId="77777777" w:rsidR="00D0148E" w:rsidRPr="00045D01" w:rsidRDefault="00D0148E" w:rsidP="00D0148E">
      <w:pPr>
        <w:pStyle w:val="Odsekzoznamu"/>
        <w:tabs>
          <w:tab w:val="left" w:pos="-426"/>
        </w:tabs>
        <w:ind w:left="153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</w:rPr>
      </w:pPr>
    </w:p>
    <w:p w14:paraId="212B14E3" w14:textId="18949D63" w:rsidR="000B3DC3" w:rsidRPr="00045D01" w:rsidRDefault="0067432A" w:rsidP="000B3DC3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Vyhlasovateľ súťaže si vyhradzuje právo vybrať najvhodnejší súťažný návrh. Pri posudzovaní najvhodnejšieho návrhu </w:t>
      </w:r>
      <w:r w:rsidR="00042D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bude vyhlasovateľ súťaže zohľadňovať nasledovné kritéria</w:t>
      </w:r>
      <w:r w:rsidR="00262CB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so stanovenou hodnotou</w:t>
      </w:r>
      <w:r w:rsidR="00042D9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:</w:t>
      </w:r>
    </w:p>
    <w:p w14:paraId="5A6628ED" w14:textId="7E9C9D41" w:rsidR="0067432A" w:rsidRPr="00045D01" w:rsidRDefault="00087D45" w:rsidP="0067432A">
      <w:pPr>
        <w:pStyle w:val="Odsekzoznamu"/>
        <w:tabs>
          <w:tab w:val="left" w:pos="180"/>
          <w:tab w:val="left" w:pos="851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color w:val="000000" w:themeColor="text1"/>
          <w:shd w:val="clear" w:color="auto" w:fill="FFFFFF" w:themeFill="background1"/>
        </w:rPr>
        <w:t xml:space="preserve">                               </w:t>
      </w:r>
      <w:r w:rsidR="00E323AB" w:rsidRPr="00045D01">
        <w:rPr>
          <w:color w:val="000000" w:themeColor="text1"/>
          <w:shd w:val="clear" w:color="auto" w:fill="FFFFFF" w:themeFill="background1"/>
        </w:rPr>
        <w:t xml:space="preserve">  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Kritérium                                                        </w:t>
      </w:r>
      <w:r w:rsidR="003245E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 </w:t>
      </w:r>
      <w:r w:rsidR="003402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Maximálna 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odnota kritéria</w:t>
      </w:r>
    </w:p>
    <w:p w14:paraId="138F9B23" w14:textId="76B2DCC4" w:rsidR="00166F33" w:rsidRPr="00045D01" w:rsidRDefault="00262CB2" w:rsidP="00262CB2">
      <w:pPr>
        <w:tabs>
          <w:tab w:val="left" w:pos="180"/>
          <w:tab w:val="left" w:pos="851"/>
        </w:tabs>
        <w:jc w:val="both"/>
        <w:rPr>
          <w:color w:val="000000" w:themeColor="text1"/>
          <w:shd w:val="clear" w:color="auto" w:fill="FFFFFF" w:themeFill="background1"/>
        </w:rPr>
      </w:pPr>
      <w:r w:rsidRPr="00045D01">
        <w:rPr>
          <w:noProof/>
          <w:color w:val="000000" w:themeColor="text1"/>
          <w:shd w:val="clear" w:color="auto" w:fill="FFFFFF" w:themeFill="background1"/>
        </w:rPr>
        <w:drawing>
          <wp:inline distT="0" distB="0" distL="0" distR="0" wp14:anchorId="03BA5493" wp14:editId="10BF1AB2">
            <wp:extent cx="5656267" cy="2123209"/>
            <wp:effectExtent l="95250" t="76200" r="20955" b="106045"/>
            <wp:docPr id="161761158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ABCE66" w14:textId="77777777" w:rsidR="00EE4EDF" w:rsidRPr="00045D01" w:rsidRDefault="00EE4EDF" w:rsidP="0067432A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60CCE91" w14:textId="61CA3543" w:rsidR="00A24B4A" w:rsidRPr="00045D01" w:rsidRDefault="00557EB4" w:rsidP="008027C1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Pri vyhodnocovaní súťažných návrhov vyhlasovateľ súťaže posudzuje </w:t>
      </w:r>
      <w:r w:rsidR="008F533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</w:t>
      </w:r>
      <w:r w:rsidR="00E343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ie krité</w:t>
      </w:r>
      <w:r w:rsidR="00FC7B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="00E343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ií </w:t>
      </w:r>
      <w:r w:rsidR="00C943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 priznanie </w:t>
      </w:r>
      <w:r w:rsidR="007E223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konkrétneho počtu bo</w:t>
      </w:r>
      <w:r w:rsidR="00FC7B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</w:t>
      </w:r>
      <w:r w:rsidR="007E223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ov v</w:t>
      </w:r>
      <w:r w:rsidR="00D44F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7E223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rozsahu</w:t>
      </w:r>
      <w:r w:rsidR="00D44F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najviac</w:t>
      </w:r>
      <w:r w:rsidR="007E223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do hodnoty kritéria </w:t>
      </w:r>
      <w:r w:rsidR="004D45A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podľa matematického pravidla priamej úmery</w:t>
      </w:r>
      <w:r w:rsidR="00FB7C1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(čím vyšš</w:t>
      </w:r>
      <w:r w:rsidR="00E726D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ia navrhovaná kúpna cena/počet </w:t>
      </w:r>
      <w:r w:rsidR="001A1DA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dlhopisov navrhovaných na prevod</w:t>
      </w:r>
      <w:r w:rsidR="00E726D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tým vyššia hodnota </w:t>
      </w:r>
      <w:r w:rsidR="00D44F5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splneného kritéria).</w:t>
      </w:r>
      <w:r w:rsidR="00E323A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E7604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</w:t>
      </w:r>
      <w:r w:rsidR="00A24B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ri vyhodnocovaní súťažných návrhov vyhlasovateľ súťaže posudzuje splnenie kritéri</w:t>
      </w:r>
      <w:r w:rsidR="008027C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 pri navrhovanej kúpnej/upisovacej cene za prevod dlhopisov</w:t>
      </w:r>
      <w:r w:rsidR="00A24B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 priznanie konkrétneho počtu bodov v rozsahu najviac do hodnoty kritéria podľa matematického pravidla </w:t>
      </w:r>
      <w:r w:rsidR="007716F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</w:t>
      </w:r>
      <w:r w:rsidR="00A24B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priamej úmery (čím vyššia navrhovaná kúpna cena/</w:t>
      </w:r>
      <w:r w:rsidR="001A1DA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upisovacia cena za prevod dlhopisov ako menovitá hodnota dlhopisov</w:t>
      </w:r>
      <w:r w:rsidR="00A24B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tým </w:t>
      </w:r>
      <w:r w:rsidR="001A1DA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nižšia</w:t>
      </w:r>
      <w:r w:rsidR="00A24B4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hodnota splneného kritéria). </w:t>
      </w:r>
    </w:p>
    <w:p w14:paraId="67177AB8" w14:textId="5C8208A1" w:rsidR="00A24B4A" w:rsidRPr="00045D01" w:rsidRDefault="00A24B4A" w:rsidP="008027C1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23079F85" w14:textId="69754FD0" w:rsidR="005227A9" w:rsidRPr="00045D01" w:rsidRDefault="00340235" w:rsidP="006D5C56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Súťažný ná</w:t>
      </w:r>
      <w:r w:rsidR="00FC7B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rh s najvyššou hodnotou kritéria získava najvyšší počet bodov, ostatné návrhy získavajú počet bodov úme</w:t>
      </w:r>
      <w:r w:rsidR="00FC7B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r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 k hodnote kritéria (aritmeticky prepočítané).</w:t>
      </w:r>
    </w:p>
    <w:p w14:paraId="22022778" w14:textId="2E9D04AC" w:rsidR="005227A9" w:rsidRPr="00045D01" w:rsidRDefault="005227A9" w:rsidP="00E323AB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73B55619" w14:textId="64FC5DC2" w:rsidR="007623D2" w:rsidRPr="00045D01" w:rsidRDefault="00F75468" w:rsidP="007623D2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Súťažná komisia</w:t>
      </w:r>
      <w:r w:rsidR="001D560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vyhodnotí súťažné návrhy podľa uvedených pravid</w:t>
      </w:r>
      <w:r w:rsidR="00FC7BB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1D560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el a určí poradie navrhovateľov.</w:t>
      </w:r>
    </w:p>
    <w:p w14:paraId="02A1FC74" w14:textId="77777777" w:rsidR="00650B57" w:rsidRPr="00045D01" w:rsidRDefault="00650B57" w:rsidP="00650B57">
      <w:pPr>
        <w:pStyle w:val="Odsekzoznamu"/>
        <w:tabs>
          <w:tab w:val="left" w:pos="-426"/>
          <w:tab w:val="left" w:pos="284"/>
        </w:tabs>
        <w:ind w:left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43AE2343" w14:textId="01230479" w:rsidR="0033512F" w:rsidRPr="00045D01" w:rsidRDefault="00F46AD9" w:rsidP="0033512F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</w:t>
      </w:r>
      <w:r w:rsidR="00B46A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súťažné návrhy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B46A5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viacerých navrhovateľov </w:t>
      </w:r>
      <w:r w:rsidR="00C84A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budú ohodnotené totožným počtom bodov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medzi ktorými bude aj akcionár</w:t>
      </w:r>
      <w:r w:rsidR="00C84A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VVS, a. s.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ktorému prináleží predkupn</w:t>
      </w:r>
      <w:r w:rsidR="00C014E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é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právo na akcie </w:t>
      </w:r>
      <w:r w:rsidR="00C84A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VVS, a. 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9A1A8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A43B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C84A7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 najvhodnejší návrh sa bude považovať súťažný návrh akcionára VVS,</w:t>
      </w:r>
      <w:r w:rsidR="003351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a. s. Ak súťažné návrhy viacerých navrhovateľov budú ohodnotené totožným počtom bodov, medzi ktorými bud</w:t>
      </w:r>
      <w:r w:rsidR="00FC1C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ú viacerí</w:t>
      </w:r>
      <w:r w:rsidR="003351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akcionári VVS, a. s., ktorým prináleží predkupné právo na akcie VVS, a. </w:t>
      </w:r>
      <w:r w:rsidR="008741F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</w:t>
      </w:r>
      <w:r w:rsidR="0033512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., za najvhodnejší návrh sa bude považovať súťažný návrh akcionára VVS, a. s.</w:t>
      </w:r>
      <w:r w:rsidR="005C426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ktorý vyhlasovateľovi súťaže najlepšie vyhovuje.</w:t>
      </w:r>
    </w:p>
    <w:p w14:paraId="05EDC47E" w14:textId="77777777" w:rsidR="00E46530" w:rsidRPr="00045D01" w:rsidRDefault="00E46530" w:rsidP="00E46530">
      <w:pPr>
        <w:pStyle w:val="Odsekzoznamu"/>
        <w:tabs>
          <w:tab w:val="left" w:pos="-426"/>
          <w:tab w:val="left" w:pos="284"/>
        </w:tabs>
        <w:ind w:left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</w:p>
    <w:p w14:paraId="12EDE0C6" w14:textId="09429E15" w:rsidR="00467498" w:rsidRPr="00045D01" w:rsidRDefault="007C0B56" w:rsidP="00467498">
      <w:pPr>
        <w:pStyle w:val="Odsekzoznamu"/>
        <w:numPr>
          <w:ilvl w:val="0"/>
          <w:numId w:val="35"/>
        </w:numPr>
        <w:tabs>
          <w:tab w:val="left" w:pos="-426"/>
          <w:tab w:val="left" w:pos="284"/>
        </w:tabs>
        <w:ind w:left="0" w:firstLine="0"/>
        <w:contextualSpacing w:val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Ak súťažná komisia </w:t>
      </w:r>
      <w:r w:rsidR="00225EB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vyhodnotí ako najvhodnejší súťažný</w:t>
      </w:r>
      <w:r w:rsidR="00F36F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70C7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návrh </w:t>
      </w:r>
      <w:r w:rsidR="00F36FC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predložený navrhovateľom, ktorý nie je akcionárom VVS, a. s.</w:t>
      </w:r>
      <w:r w:rsidR="00A26CF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, </w:t>
      </w:r>
      <w:r w:rsidR="0046749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zml</w:t>
      </w:r>
      <w:r w:rsidR="007236B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46749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va o prevode akcií </w:t>
      </w:r>
      <w:r w:rsidR="00F275A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medzi vyhlasovateľom súť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F275A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že a navrhovateľom </w:t>
      </w:r>
      <w:r w:rsidR="000739F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zan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i</w:t>
      </w:r>
      <w:r w:rsidR="000739F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ká v celom rozs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</w:t>
      </w:r>
      <w:r w:rsidR="000739F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hu</w:t>
      </w:r>
      <w:r w:rsidR="009171A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 povinnosťou zmluvných strán vrátiť si všetko, čo si podľa zmluvy plnili, ak </w:t>
      </w:r>
      <w:r w:rsidR="00FC69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akcionár VVS, a. s., ktorý súčasne predložil súťažný návrh</w:t>
      </w:r>
      <w:r w:rsidR="003C5E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="00FC69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si ri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ad</w:t>
      </w:r>
      <w:r w:rsidR="00FC69E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ne a včas uplatní predkupné právo</w:t>
      </w:r>
      <w:r w:rsidR="007A1CA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podľa stanov VVS, a.</w:t>
      </w:r>
      <w:r w:rsidR="009931D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A1CA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</w:t>
      </w:r>
      <w:r w:rsidR="003C5E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 xml:space="preserve"> Uvedená skutočnosť musí byť obligatórne obsiahn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C5E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tá v návrhu zml</w:t>
      </w:r>
      <w:r w:rsidR="00F84B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u</w:t>
      </w:r>
      <w:r w:rsidR="003C5E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vy o prevode akcií</w:t>
      </w:r>
      <w:r w:rsidR="00B806A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, ktorú predlož</w:t>
      </w:r>
      <w:r w:rsidR="00E4480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í navrhovateľ, ktorý nie je akcionárom VVS, a.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 </w:t>
      </w:r>
      <w:r w:rsidR="00E4480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s. v čase predkladania súťažného návrhu</w:t>
      </w:r>
      <w:r w:rsidR="003C5EC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</w:rPr>
        <w:t>.</w:t>
      </w:r>
    </w:p>
    <w:p w14:paraId="54072B3A" w14:textId="77777777" w:rsidR="00D31B82" w:rsidRPr="00045D01" w:rsidRDefault="00D31B82" w:rsidP="00217BC6">
      <w:pPr>
        <w:pStyle w:val="Zkladntext"/>
        <w:tabs>
          <w:tab w:val="center" w:pos="0"/>
          <w:tab w:val="num" w:pos="284"/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073D137" w14:textId="534275FE" w:rsidR="00B00D7F" w:rsidRPr="00045D01" w:rsidRDefault="00B00D7F" w:rsidP="009931D5">
      <w:pPr>
        <w:pStyle w:val="Zkladntext"/>
        <w:numPr>
          <w:ilvl w:val="0"/>
          <w:numId w:val="41"/>
        </w:numPr>
        <w:tabs>
          <w:tab w:val="center" w:pos="0"/>
          <w:tab w:val="left" w:pos="709"/>
        </w:tabs>
        <w:spacing w:after="0"/>
        <w:ind w:left="284" w:hanging="284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Definície použitých pojmov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:</w:t>
      </w:r>
    </w:p>
    <w:p w14:paraId="70781BB1" w14:textId="64A5C78F" w:rsidR="00082681" w:rsidRPr="00045D01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E6877CF" w14:textId="00547F6B" w:rsidR="00707688" w:rsidRPr="00045D01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Hromadná akcia série B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C361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="00805D7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C361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</w:t>
      </w:r>
      <w:r w:rsidR="0036059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požiada</w:t>
      </w:r>
      <w:r w:rsidR="00C361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predstavenstvo spoločno</w:t>
      </w:r>
      <w:r w:rsidR="0075391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</w:t>
      </w:r>
      <w:r w:rsidR="00C361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ti o vydanie jedného kusu</w:t>
      </w:r>
      <w:r w:rsidR="001A18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hromadnej ak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c</w:t>
      </w:r>
      <w:r w:rsidR="001A18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ie v listinnej podobe znejúcej na meno, ktorá nahradí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3673</w:t>
      </w:r>
      <w:r w:rsidR="001A18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kusov jednotlivých kmeňových listinných akcií, znejúcich na me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="001A18D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o, s menovitou hodnotou jednej akcie 33,- € </w:t>
      </w:r>
      <w:r w:rsidR="001A18D0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tridsaťtri eur)</w:t>
      </w:r>
      <w:r w:rsidR="00C42B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ktoré sp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C42B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lu s hromadnou akciou sé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r</w:t>
      </w:r>
      <w:r w:rsidR="00C42B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i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e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C42B9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</w:t>
      </w:r>
      <w:r w:rsidR="00111CB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 prípadnými jednotlivými </w:t>
      </w:r>
      <w:r w:rsidR="009577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kme</w:t>
      </w:r>
      <w:r w:rsidR="00DA3AC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ň</w:t>
      </w:r>
      <w:r w:rsidR="009577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ovými akciami nahradia pôvodnú hromadnú akciu. </w:t>
      </w:r>
      <w:r w:rsidR="00F2594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Hromadná akcia série B podľa predchádzajúcej vety nahradí časť pôvodnej hromadnej akcie. </w:t>
      </w:r>
      <w:r w:rsidR="0095778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Hromadná akcia série B</w:t>
      </w:r>
      <w:r w:rsidR="004375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bude predmetom prevodu zml</w:t>
      </w:r>
      <w:r w:rsidR="0086426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4375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vy o</w:t>
      </w:r>
      <w:r w:rsidR="00187B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 </w:t>
      </w:r>
      <w:r w:rsidR="004375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prevode akcií</w:t>
      </w:r>
      <w:r w:rsidR="00187B1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ako výsledku tejto OVS</w:t>
      </w:r>
      <w:r w:rsidR="0043759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F25387D" w14:textId="77777777" w:rsidR="00082681" w:rsidRPr="00045D01" w:rsidRDefault="00082681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3101FD8" w14:textId="497E285C" w:rsidR="00707688" w:rsidRPr="00045D01" w:rsidRDefault="00707688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Najvhodnejšia ponuka –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 účely týchto podmienok súťaže </w:t>
      </w:r>
      <w:r w:rsidR="00916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sa ustanovenia vzťahujúce sa na najvhodnejšiu ponuku týkajú analogicky aj ponuky, ktorá vyhlasovateľovi súťaže najlepšie vyhovuje podľa Oddielu </w:t>
      </w:r>
      <w:r w:rsidR="00F43711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</w:t>
      </w:r>
      <w:r w:rsidR="00916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 bod</w:t>
      </w:r>
      <w:r w:rsidR="001A1CE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u</w:t>
      </w:r>
      <w:r w:rsidR="00916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5316F0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4</w:t>
      </w:r>
      <w:r w:rsidR="00916899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podmienok súťaže. </w:t>
      </w:r>
    </w:p>
    <w:p w14:paraId="6C22B033" w14:textId="77777777" w:rsidR="00916899" w:rsidRPr="00045D01" w:rsidRDefault="00916899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0E6FDB5" w14:textId="10AC4BD7" w:rsidR="001472A9" w:rsidRPr="00045D01" w:rsidRDefault="001472A9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Navrhovateľ </w:t>
      </w:r>
      <w:r w:rsidR="0075283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9B2A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75283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 predkladajúca súťažný náv</w:t>
      </w:r>
      <w:r w:rsidR="00867FE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r</w:t>
      </w:r>
      <w:r w:rsidR="0075283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h.</w:t>
      </w:r>
      <w:r w:rsidR="009F414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V texte podmienok súťaže je navrhovateľ označovaný aj ako účastník súťaže.</w:t>
      </w:r>
    </w:p>
    <w:p w14:paraId="476FF324" w14:textId="77777777" w:rsidR="00B00D7F" w:rsidRPr="00045D01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2E26E728" w14:textId="666C573F" w:rsidR="00707688" w:rsidRPr="00045D01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Neúspešný účastník súťaže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– </w:t>
      </w:r>
      <w:r w:rsidR="009B2A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avrhovateľ, ktorého súťažný návrh nebol vyhodnotený ako najvhodnejší súťažnou komisiou</w:t>
      </w:r>
      <w:r w:rsidR="0070768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3AD6121" w14:textId="77777777" w:rsidR="009B2A72" w:rsidRPr="00045D01" w:rsidRDefault="009B2A72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AD92134" w14:textId="7C7923BB" w:rsidR="00B00D7F" w:rsidRPr="00045D01" w:rsidRDefault="009B2A72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Pôvodná hromadná akcia –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Vyhlasovateľ súťaže je výlučným vlastníkom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3674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946AC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kmeňových listinných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akcií</w:t>
      </w:r>
      <w:r w:rsidR="00946ACC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na meno, </w:t>
      </w:r>
      <w:r w:rsidR="00A21A5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 menovitou hodnotou jednej jednotlivo určenej akcie 33,- € </w:t>
      </w:r>
      <w:r w:rsidR="00A21A56" w:rsidRPr="00045D01">
        <w:rPr>
          <w:rFonts w:ascii="Palatino Linotype" w:hAnsi="Palatino Linotype"/>
          <w:i/>
          <w:iCs/>
          <w:color w:val="000000" w:themeColor="text1"/>
          <w:sz w:val="20"/>
          <w:szCs w:val="20"/>
          <w:shd w:val="clear" w:color="auto" w:fill="FFFFFF" w:themeFill="background1"/>
          <w:lang w:val="sk-SK"/>
        </w:rPr>
        <w:t>(slovom tridsaťtri eur)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 ktoré nahrádza hromadná akcia</w:t>
      </w:r>
      <w:r w:rsidR="00262535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s dátumom emisie 31.01.2022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</w:t>
      </w:r>
      <w:r w:rsidR="00536CA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s číselným označením hromadnej akcie 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H-000</w:t>
      </w:r>
      <w:r w:rsidR="00131DC8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263</w:t>
      </w:r>
      <w:r w:rsidR="00CC03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,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01D74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ktorých menovitá hodnota zodpovedá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75B67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0,05</w:t>
      </w:r>
      <w:r w:rsidR="0076260B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%-</w:t>
      </w:r>
      <w:proofErr w:type="spellStart"/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nému</w:t>
      </w:r>
      <w:proofErr w:type="spellEnd"/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podielu  na základnom imaní obchodnej spoločnosti VVS, a. s.</w:t>
      </w:r>
    </w:p>
    <w:p w14:paraId="17F061BB" w14:textId="77777777" w:rsidR="006F15D6" w:rsidRPr="00045D01" w:rsidRDefault="006F15D6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F183FCC" w14:textId="103E9486" w:rsidR="00B00D7F" w:rsidRPr="00045D01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Súťažný návrh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- </w:t>
      </w:r>
      <w:r w:rsidR="009B2A72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ávrh navrhovateľa podaný vo forme a obsahu vyžadovanom týmito podmienkami súťaže.</w:t>
      </w:r>
    </w:p>
    <w:p w14:paraId="04250C30" w14:textId="77777777" w:rsidR="00752833" w:rsidRPr="00045D01" w:rsidRDefault="00752833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1156AE7C" w14:textId="11984790" w:rsidR="00B00D7F" w:rsidRPr="00045D01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Vybraný účastník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N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avrhovateľ, ktorého súťažný návrh bol vyhodnotený ako najvhodnejší</w:t>
      </w:r>
      <w:r w:rsidR="0087353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súťažnou komisiou.</w:t>
      </w:r>
    </w:p>
    <w:p w14:paraId="19B9B39E" w14:textId="77777777" w:rsidR="00B00D7F" w:rsidRPr="00045D01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6FF929DC" w14:textId="59DEBB6B" w:rsidR="00B00D7F" w:rsidRPr="00045D01" w:rsidRDefault="00B00D7F" w:rsidP="00B00D7F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lastRenderedPageBreak/>
        <w:t>Vyhlasovateľ súťaže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soba, ktorá vyhlásila súťaž v rozsahu a spôsobom podľa podmienok súťaže.</w:t>
      </w:r>
    </w:p>
    <w:p w14:paraId="53FC4E5A" w14:textId="77777777" w:rsidR="00B00D7F" w:rsidRPr="00045D01" w:rsidRDefault="00B00D7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25CA7B9" w14:textId="50C8E15F" w:rsidR="00150164" w:rsidRPr="00045D01" w:rsidRDefault="009B1E1D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Záujemca o účasť v súťaži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BA3C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–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</w:t>
      </w:r>
      <w:r w:rsidR="001440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O</w:t>
      </w:r>
      <w:r w:rsidR="00BA3C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soba, ktorá má záujem o účasť v súťaži a zatiaľ nepredložila súťažný návrh.</w:t>
      </w:r>
    </w:p>
    <w:p w14:paraId="6CEE1BDC" w14:textId="77777777" w:rsidR="008435DF" w:rsidRPr="00045D01" w:rsidRDefault="008435D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74574080" w14:textId="457AC9C3" w:rsidR="0000149D" w:rsidRPr="00045D01" w:rsidRDefault="008435DF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 w:themeFill="background1"/>
          <w:lang w:val="sk-SK"/>
        </w:rPr>
        <w:t>Zásady ostatného obsahu zamýšľanej zmluvy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– </w:t>
      </w:r>
      <w:r w:rsidR="00144083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šetky </w:t>
      </w:r>
      <w:r w:rsidR="008D375E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podmienky súťaže, ktor</w:t>
      </w:r>
      <w:r w:rsidR="00E20EFA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é zasahujú buď priamo, alebo nepriamo do právneho vzťahu </w:t>
      </w:r>
      <w:r w:rsidR="0077755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založeného zmluvou o prevode akcií</w:t>
      </w:r>
      <w:r w:rsidR="00BA3CD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, na ktorých </w:t>
      </w:r>
      <w:r w:rsidR="00D0394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vyhlasovateľ súťaže trvá</w:t>
      </w:r>
      <w:r w:rsidR="0077755F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  <w:r w:rsidR="0000149D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Tieto podmienky sú okrem Oddielu B. obsiahnuté v celom texte podmienok súťaže</w:t>
      </w:r>
      <w:r w:rsidR="005A4BB6"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>.</w:t>
      </w:r>
    </w:p>
    <w:p w14:paraId="1780A33C" w14:textId="77777777" w:rsidR="00A06ADB" w:rsidRPr="00045D01" w:rsidRDefault="00A06ADB" w:rsidP="009931D5">
      <w:pPr>
        <w:pStyle w:val="Zkladntext"/>
        <w:tabs>
          <w:tab w:val="left" w:pos="709"/>
        </w:tabs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4B9674C3" w14:textId="77777777" w:rsidR="00B00D7F" w:rsidRPr="00045D01" w:rsidRDefault="00B00D7F" w:rsidP="00216DDE">
      <w:pPr>
        <w:pStyle w:val="Zkladntext"/>
        <w:tabs>
          <w:tab w:val="num" w:pos="284"/>
          <w:tab w:val="left" w:pos="851"/>
        </w:tabs>
        <w:spacing w:after="0"/>
        <w:ind w:left="-567" w:firstLine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</w:p>
    <w:p w14:paraId="529A5570" w14:textId="42046C90" w:rsidR="005C45A1" w:rsidRPr="00045D01" w:rsidRDefault="00D31B82" w:rsidP="006F15D6">
      <w:pPr>
        <w:pStyle w:val="Zkladntext"/>
        <w:tabs>
          <w:tab w:val="num" w:pos="284"/>
          <w:tab w:val="left" w:pos="851"/>
        </w:tabs>
        <w:spacing w:after="0"/>
        <w:ind w:left="-567" w:firstLine="283"/>
        <w:jc w:val="both"/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</w:pP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 xml:space="preserve">     </w:t>
      </w:r>
      <w:r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 xml:space="preserve">Vypracoval: </w:t>
      </w:r>
      <w:r w:rsidR="003F0142"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 xml:space="preserve">Mgr. Ľubomír Ihnát – </w:t>
      </w:r>
      <w:r w:rsidR="00711239"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>starosta</w:t>
      </w:r>
      <w:r w:rsidR="003F0142"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 xml:space="preserve"> obce</w:t>
      </w:r>
      <w:r w:rsidR="00216DDE"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711239">
        <w:rPr>
          <w:rFonts w:ascii="Palatino Linotype" w:hAnsi="Palatino Linotype"/>
          <w:sz w:val="20"/>
          <w:szCs w:val="20"/>
          <w:shd w:val="clear" w:color="auto" w:fill="FFFFFF" w:themeFill="background1"/>
          <w:lang w:val="sk-SK"/>
        </w:rPr>
        <w:t xml:space="preserve"> </w:t>
      </w:r>
      <w:r w:rsidRPr="00045D01">
        <w:rPr>
          <w:rFonts w:ascii="Palatino Linotype" w:hAnsi="Palatino Linotype"/>
          <w:color w:val="000000" w:themeColor="text1"/>
          <w:sz w:val="20"/>
          <w:szCs w:val="20"/>
          <w:shd w:val="clear" w:color="auto" w:fill="FFFFFF" w:themeFill="background1"/>
          <w:lang w:val="sk-SK"/>
        </w:rPr>
        <w:tab/>
        <w:t xml:space="preserve">      </w:t>
      </w:r>
    </w:p>
    <w:sectPr w:rsidR="005C45A1" w:rsidRPr="00045D01" w:rsidSect="005B312A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7798" w14:textId="77777777" w:rsidR="0002473A" w:rsidRDefault="0002473A" w:rsidP="00D14283">
      <w:r>
        <w:separator/>
      </w:r>
    </w:p>
  </w:endnote>
  <w:endnote w:type="continuationSeparator" w:id="0">
    <w:p w14:paraId="042180B1" w14:textId="77777777" w:rsidR="0002473A" w:rsidRDefault="0002473A" w:rsidP="00D14283">
      <w:r>
        <w:continuationSeparator/>
      </w:r>
    </w:p>
  </w:endnote>
  <w:endnote w:type="continuationNotice" w:id="1">
    <w:p w14:paraId="41F91822" w14:textId="77777777" w:rsidR="0002473A" w:rsidRDefault="0002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0EF" w14:textId="61028046" w:rsidR="00A95DB3" w:rsidRPr="001C23D0" w:rsidRDefault="00A95DB3">
    <w:pPr>
      <w:pStyle w:val="Pta"/>
      <w:jc w:val="right"/>
      <w:rPr>
        <w:rFonts w:ascii="Palatino Linotype" w:hAnsi="Palatino Linotype"/>
        <w:sz w:val="20"/>
        <w:szCs w:val="20"/>
      </w:rPr>
    </w:pPr>
  </w:p>
  <w:p w14:paraId="57BF9DC9" w14:textId="18616B5E" w:rsidR="00A95DB3" w:rsidRPr="005B312A" w:rsidRDefault="00A95DB3" w:rsidP="00056ABD">
    <w:pPr>
      <w:pStyle w:val="Pta"/>
      <w:jc w:val="both"/>
      <w:rPr>
        <w:rFonts w:ascii="Palatino Linotype" w:hAnsi="Palatino Linotype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20"/>
        <w:szCs w:val="20"/>
      </w:rPr>
      <w:id w:val="-20240160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1807585389"/>
          <w:docPartObj>
            <w:docPartGallery w:val="Page Numbers (Top of Page)"/>
            <w:docPartUnique/>
          </w:docPartObj>
        </w:sdtPr>
        <w:sdtEndPr/>
        <w:sdtContent>
          <w:p w14:paraId="7D94397F" w14:textId="77777777" w:rsidR="006A14CD" w:rsidRPr="001C23D0" w:rsidRDefault="006A14CD">
            <w:pPr>
              <w:pStyle w:val="Pta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Strana 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1C23D0">
              <w:rPr>
                <w:rFonts w:ascii="Palatino Linotype" w:hAnsi="Palatino Linotype"/>
                <w:sz w:val="20"/>
                <w:szCs w:val="20"/>
              </w:rPr>
              <w:instrText>PAGE</w:instrTex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>2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 z 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begin"/>
            </w:r>
            <w:r w:rsidRPr="001C23D0">
              <w:rPr>
                <w:rFonts w:ascii="Palatino Linotype" w:hAnsi="Palatino Linotype"/>
                <w:sz w:val="20"/>
                <w:szCs w:val="20"/>
              </w:rPr>
              <w:instrText>NUMPAGES</w:instrTex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1C23D0">
              <w:rPr>
                <w:rFonts w:ascii="Palatino Linotype" w:hAnsi="Palatino Linotype"/>
                <w:sz w:val="20"/>
                <w:szCs w:val="20"/>
                <w:lang w:val="sk-SK"/>
              </w:rPr>
              <w:t>2</w:t>
            </w:r>
            <w:r w:rsidRPr="001C23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sdtContent>
      </w:sdt>
    </w:sdtContent>
  </w:sdt>
  <w:p w14:paraId="3A6EC150" w14:textId="77777777" w:rsidR="006A14CD" w:rsidRPr="001C23D0" w:rsidRDefault="006A14CD">
    <w:pPr>
      <w:pStyle w:val="Pta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5086" w14:textId="77777777" w:rsidR="0002473A" w:rsidRDefault="0002473A" w:rsidP="00D14283">
      <w:r>
        <w:separator/>
      </w:r>
    </w:p>
  </w:footnote>
  <w:footnote w:type="continuationSeparator" w:id="0">
    <w:p w14:paraId="7D3CC29F" w14:textId="77777777" w:rsidR="0002473A" w:rsidRDefault="0002473A" w:rsidP="00D14283">
      <w:r>
        <w:continuationSeparator/>
      </w:r>
    </w:p>
  </w:footnote>
  <w:footnote w:type="continuationNotice" w:id="1">
    <w:p w14:paraId="5DF2418B" w14:textId="77777777" w:rsidR="0002473A" w:rsidRDefault="000247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D6C"/>
    <w:multiLevelType w:val="multilevel"/>
    <w:tmpl w:val="8DD0DD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098A1773"/>
    <w:multiLevelType w:val="hybridMultilevel"/>
    <w:tmpl w:val="8370F2C2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11B"/>
    <w:multiLevelType w:val="hybridMultilevel"/>
    <w:tmpl w:val="1EA4C0E2"/>
    <w:lvl w:ilvl="0" w:tplc="90D24B0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D74C77"/>
    <w:multiLevelType w:val="hybridMultilevel"/>
    <w:tmpl w:val="61AC9668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092536B"/>
    <w:multiLevelType w:val="hybridMultilevel"/>
    <w:tmpl w:val="C88A052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32E11"/>
    <w:multiLevelType w:val="hybridMultilevel"/>
    <w:tmpl w:val="0CF8C95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C16"/>
    <w:multiLevelType w:val="multilevel"/>
    <w:tmpl w:val="3FF859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A6C10"/>
    <w:multiLevelType w:val="hybridMultilevel"/>
    <w:tmpl w:val="CE3E9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06B"/>
    <w:multiLevelType w:val="hybridMultilevel"/>
    <w:tmpl w:val="982C55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53D"/>
    <w:multiLevelType w:val="hybridMultilevel"/>
    <w:tmpl w:val="553EA166"/>
    <w:lvl w:ilvl="0" w:tplc="7772C24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6F94F94"/>
    <w:multiLevelType w:val="hybridMultilevel"/>
    <w:tmpl w:val="2F7042B0"/>
    <w:lvl w:ilvl="0" w:tplc="3272C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1178F6"/>
    <w:multiLevelType w:val="hybridMultilevel"/>
    <w:tmpl w:val="C0865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E1E9E1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35A96"/>
    <w:multiLevelType w:val="hybridMultilevel"/>
    <w:tmpl w:val="6BD8A2C6"/>
    <w:lvl w:ilvl="0" w:tplc="F1FE417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3962FC4"/>
    <w:multiLevelType w:val="hybridMultilevel"/>
    <w:tmpl w:val="07B89B96"/>
    <w:lvl w:ilvl="0" w:tplc="FFFFFFFF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93" w:hanging="360"/>
      </w:pPr>
    </w:lvl>
    <w:lvl w:ilvl="2" w:tplc="FFFFFFFF" w:tentative="1">
      <w:start w:val="1"/>
      <w:numFmt w:val="lowerRoman"/>
      <w:lvlText w:val="%3."/>
      <w:lvlJc w:val="right"/>
      <w:pPr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33A04B24"/>
    <w:multiLevelType w:val="hybridMultilevel"/>
    <w:tmpl w:val="8BFA7220"/>
    <w:lvl w:ilvl="0" w:tplc="7DF2352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5717"/>
    <w:multiLevelType w:val="hybridMultilevel"/>
    <w:tmpl w:val="388478CE"/>
    <w:lvl w:ilvl="0" w:tplc="19E60A5A">
      <w:start w:val="1"/>
      <w:numFmt w:val="upperLetter"/>
      <w:lvlText w:val="%1."/>
      <w:lvlJc w:val="left"/>
      <w:pPr>
        <w:ind w:left="153" w:hanging="360"/>
      </w:pPr>
      <w:rPr>
        <w:b/>
        <w:bCs/>
      </w:rPr>
    </w:lvl>
    <w:lvl w:ilvl="1" w:tplc="5A7EE86A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CCD4D85"/>
    <w:multiLevelType w:val="hybridMultilevel"/>
    <w:tmpl w:val="6FB87ECE"/>
    <w:lvl w:ilvl="0" w:tplc="041B000F">
      <w:start w:val="1"/>
      <w:numFmt w:val="decimal"/>
      <w:lvlText w:val="%1.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F2C3822"/>
    <w:multiLevelType w:val="hybridMultilevel"/>
    <w:tmpl w:val="F9803098"/>
    <w:lvl w:ilvl="0" w:tplc="89E6A392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02F4"/>
    <w:multiLevelType w:val="hybridMultilevel"/>
    <w:tmpl w:val="94587840"/>
    <w:lvl w:ilvl="0" w:tplc="C0C4A3A6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43207758"/>
    <w:multiLevelType w:val="hybridMultilevel"/>
    <w:tmpl w:val="345C2A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AA489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025B9"/>
    <w:multiLevelType w:val="hybridMultilevel"/>
    <w:tmpl w:val="E77632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2940"/>
    <w:multiLevelType w:val="hybridMultilevel"/>
    <w:tmpl w:val="4B2660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C1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60"/>
    <w:multiLevelType w:val="hybridMultilevel"/>
    <w:tmpl w:val="9D66E45A"/>
    <w:lvl w:ilvl="0" w:tplc="D1AE9C8A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5A676BC4"/>
    <w:multiLevelType w:val="hybridMultilevel"/>
    <w:tmpl w:val="ED78A8F6"/>
    <w:lvl w:ilvl="0" w:tplc="82A0BB6A">
      <w:start w:val="1"/>
      <w:numFmt w:val="decimal"/>
      <w:lvlText w:val="%1."/>
      <w:lvlJc w:val="left"/>
      <w:pPr>
        <w:ind w:left="873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609328FA"/>
    <w:multiLevelType w:val="hybridMultilevel"/>
    <w:tmpl w:val="713A17C2"/>
    <w:lvl w:ilvl="0" w:tplc="AD8AFC30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1B3C"/>
    <w:multiLevelType w:val="hybridMultilevel"/>
    <w:tmpl w:val="EFF8AA0E"/>
    <w:lvl w:ilvl="0" w:tplc="7B1C5F34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bCs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63587513"/>
    <w:multiLevelType w:val="hybridMultilevel"/>
    <w:tmpl w:val="3878D88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C1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44B"/>
    <w:multiLevelType w:val="hybridMultilevel"/>
    <w:tmpl w:val="F19A23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6F87"/>
    <w:multiLevelType w:val="multilevel"/>
    <w:tmpl w:val="4FCCCCD6"/>
    <w:styleLink w:val="BSLZoznam"/>
    <w:lvl w:ilvl="0">
      <w:start w:val="1"/>
      <w:numFmt w:val="decimal"/>
      <w:pStyle w:val="Nadpis1"/>
      <w:suff w:val="nothing"/>
      <w:lvlText w:val="Čl. %1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pStyle w:val="Nadpis4"/>
      <w:lvlText w:val="%4)"/>
      <w:lvlJc w:val="left"/>
      <w:pPr>
        <w:ind w:left="1418" w:hanging="709"/>
      </w:pPr>
      <w:rPr>
        <w:rFonts w:ascii="Times New Roman" w:hAnsi="Times New Roman" w:hint="default"/>
      </w:rPr>
    </w:lvl>
    <w:lvl w:ilvl="4">
      <w:start w:val="1"/>
      <w:numFmt w:val="upperLetter"/>
      <w:pStyle w:val="Nadpis5"/>
      <w:lvlText w:val="%5."/>
      <w:lvlJc w:val="left"/>
      <w:pPr>
        <w:ind w:left="2835" w:hanging="709"/>
      </w:pPr>
      <w:rPr>
        <w:rFonts w:ascii="Times New Roman" w:hAnsi="Times New Roman" w:hint="default"/>
      </w:rPr>
    </w:lvl>
    <w:lvl w:ilvl="5">
      <w:start w:val="1"/>
      <w:numFmt w:val="upperRoman"/>
      <w:pStyle w:val="Nadpis6"/>
      <w:lvlText w:val="%6."/>
      <w:lvlJc w:val="left"/>
      <w:pPr>
        <w:ind w:left="3544" w:hanging="709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9" w15:restartNumberingAfterBreak="0">
    <w:nsid w:val="6A7137D3"/>
    <w:multiLevelType w:val="hybridMultilevel"/>
    <w:tmpl w:val="752A3386"/>
    <w:lvl w:ilvl="0" w:tplc="226A8E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A5E"/>
    <w:multiLevelType w:val="hybridMultilevel"/>
    <w:tmpl w:val="89C00D68"/>
    <w:lvl w:ilvl="0" w:tplc="D86405E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449A6"/>
    <w:multiLevelType w:val="hybridMultilevel"/>
    <w:tmpl w:val="8FDC784A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93" w:hanging="360"/>
      </w:pPr>
    </w:lvl>
    <w:lvl w:ilvl="2" w:tplc="FFFFFFFF" w:tentative="1">
      <w:start w:val="1"/>
      <w:numFmt w:val="lowerRoman"/>
      <w:lvlText w:val="%3."/>
      <w:lvlJc w:val="right"/>
      <w:pPr>
        <w:ind w:left="2313" w:hanging="180"/>
      </w:pPr>
    </w:lvl>
    <w:lvl w:ilvl="3" w:tplc="FFFFFFFF" w:tentative="1">
      <w:start w:val="1"/>
      <w:numFmt w:val="decimal"/>
      <w:lvlText w:val="%4."/>
      <w:lvlJc w:val="left"/>
      <w:pPr>
        <w:ind w:left="3033" w:hanging="360"/>
      </w:pPr>
    </w:lvl>
    <w:lvl w:ilvl="4" w:tplc="FFFFFFFF" w:tentative="1">
      <w:start w:val="1"/>
      <w:numFmt w:val="lowerLetter"/>
      <w:lvlText w:val="%5."/>
      <w:lvlJc w:val="left"/>
      <w:pPr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701D69E7"/>
    <w:multiLevelType w:val="hybridMultilevel"/>
    <w:tmpl w:val="423200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262BC8"/>
    <w:multiLevelType w:val="hybridMultilevel"/>
    <w:tmpl w:val="B930E460"/>
    <w:lvl w:ilvl="0" w:tplc="2A66DF8E">
      <w:start w:val="1"/>
      <w:numFmt w:val="decimal"/>
      <w:lvlText w:val="%12."/>
      <w:lvlJc w:val="left"/>
      <w:pPr>
        <w:ind w:left="8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73C94470"/>
    <w:multiLevelType w:val="hybridMultilevel"/>
    <w:tmpl w:val="6FF8EE72"/>
    <w:lvl w:ilvl="0" w:tplc="2A66DF8E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35F6B"/>
    <w:multiLevelType w:val="hybridMultilevel"/>
    <w:tmpl w:val="870A0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A0FC4"/>
    <w:multiLevelType w:val="hybridMultilevel"/>
    <w:tmpl w:val="5DE2129E"/>
    <w:lvl w:ilvl="0" w:tplc="BC7EE6BC">
      <w:start w:val="9"/>
      <w:numFmt w:val="upperLetter"/>
      <w:lvlText w:val="%1."/>
      <w:lvlJc w:val="left"/>
      <w:pPr>
        <w:ind w:left="87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6008A"/>
    <w:multiLevelType w:val="hybridMultilevel"/>
    <w:tmpl w:val="DC6A7240"/>
    <w:lvl w:ilvl="0" w:tplc="269EE4EE">
      <w:numFmt w:val="bullet"/>
      <w:lvlText w:val="-"/>
      <w:lvlJc w:val="left"/>
      <w:pPr>
        <w:ind w:left="720" w:hanging="360"/>
      </w:pPr>
      <w:rPr>
        <w:rFonts w:ascii="Arial Narrow" w:eastAsia="Symbol" w:hAnsi="Arial Narrow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638B4"/>
    <w:multiLevelType w:val="multilevel"/>
    <w:tmpl w:val="4FCCCCD6"/>
    <w:numStyleLink w:val="BSLZoznam"/>
  </w:abstractNum>
  <w:abstractNum w:abstractNumId="39" w15:restartNumberingAfterBreak="0">
    <w:nsid w:val="7CD82DDC"/>
    <w:multiLevelType w:val="hybridMultilevel"/>
    <w:tmpl w:val="806424DE"/>
    <w:lvl w:ilvl="0" w:tplc="0464B52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B27A7"/>
    <w:multiLevelType w:val="hybridMultilevel"/>
    <w:tmpl w:val="C526E4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9"/>
  </w:num>
  <w:num w:numId="7">
    <w:abstractNumId w:val="28"/>
  </w:num>
  <w:num w:numId="8">
    <w:abstractNumId w:val="38"/>
    <w:lvlOverride w:ilvl="0">
      <w:lvl w:ilvl="0">
        <w:start w:val="1"/>
        <w:numFmt w:val="decimal"/>
        <w:pStyle w:val="Nadpis1"/>
        <w:suff w:val="nothing"/>
        <w:lvlText w:val="Čl. %1"/>
        <w:lvlJc w:val="left"/>
        <w:pPr>
          <w:ind w:left="709" w:hanging="709"/>
        </w:pPr>
        <w:rPr>
          <w:rFonts w:ascii="Times New Roman" w:hAnsi="Times New Roman" w:hint="default"/>
          <w:b/>
          <w:i w:val="0"/>
          <w:caps w:val="0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709" w:hanging="709"/>
        </w:pPr>
        <w:rPr>
          <w:rFonts w:ascii="Times New Roman" w:hAnsi="Times New Roman" w:hint="default"/>
          <w:b/>
          <w:i w:val="0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09" w:hanging="709"/>
        </w:pPr>
        <w:rPr>
          <w:rFonts w:ascii="Times New Roman" w:hAnsi="Times New Roman" w:hint="default"/>
          <w:b/>
          <w:i w:val="0"/>
          <w:strike w:val="0"/>
        </w:rPr>
      </w:lvl>
    </w:lvlOverride>
  </w:num>
  <w:num w:numId="9">
    <w:abstractNumId w:val="15"/>
  </w:num>
  <w:num w:numId="10">
    <w:abstractNumId w:val="18"/>
  </w:num>
  <w:num w:numId="11">
    <w:abstractNumId w:val="11"/>
  </w:num>
  <w:num w:numId="12">
    <w:abstractNumId w:val="23"/>
  </w:num>
  <w:num w:numId="13">
    <w:abstractNumId w:val="12"/>
  </w:num>
  <w:num w:numId="14">
    <w:abstractNumId w:val="32"/>
  </w:num>
  <w:num w:numId="15">
    <w:abstractNumId w:val="30"/>
  </w:num>
  <w:num w:numId="16">
    <w:abstractNumId w:val="25"/>
  </w:num>
  <w:num w:numId="17">
    <w:abstractNumId w:val="29"/>
  </w:num>
  <w:num w:numId="18">
    <w:abstractNumId w:val="27"/>
  </w:num>
  <w:num w:numId="19">
    <w:abstractNumId w:val="33"/>
  </w:num>
  <w:num w:numId="20">
    <w:abstractNumId w:val="22"/>
  </w:num>
  <w:num w:numId="21">
    <w:abstractNumId w:val="2"/>
  </w:num>
  <w:num w:numId="22">
    <w:abstractNumId w:val="3"/>
  </w:num>
  <w:num w:numId="23">
    <w:abstractNumId w:val="1"/>
  </w:num>
  <w:num w:numId="24">
    <w:abstractNumId w:val="24"/>
  </w:num>
  <w:num w:numId="25">
    <w:abstractNumId w:val="7"/>
  </w:num>
  <w:num w:numId="26">
    <w:abstractNumId w:val="4"/>
  </w:num>
  <w:num w:numId="27">
    <w:abstractNumId w:val="21"/>
  </w:num>
  <w:num w:numId="28">
    <w:abstractNumId w:val="26"/>
  </w:num>
  <w:num w:numId="29">
    <w:abstractNumId w:val="35"/>
  </w:num>
  <w:num w:numId="30">
    <w:abstractNumId w:val="31"/>
  </w:num>
  <w:num w:numId="31">
    <w:abstractNumId w:val="14"/>
  </w:num>
  <w:num w:numId="32">
    <w:abstractNumId w:val="34"/>
  </w:num>
  <w:num w:numId="33">
    <w:abstractNumId w:val="17"/>
  </w:num>
  <w:num w:numId="34">
    <w:abstractNumId w:val="13"/>
  </w:num>
  <w:num w:numId="35">
    <w:abstractNumId w:val="16"/>
  </w:num>
  <w:num w:numId="36">
    <w:abstractNumId w:val="40"/>
  </w:num>
  <w:num w:numId="37">
    <w:abstractNumId w:val="39"/>
  </w:num>
  <w:num w:numId="38">
    <w:abstractNumId w:val="5"/>
  </w:num>
  <w:num w:numId="39">
    <w:abstractNumId w:val="8"/>
  </w:num>
  <w:num w:numId="40">
    <w:abstractNumId w:val="20"/>
  </w:num>
  <w:num w:numId="41">
    <w:abstractNumId w:val="36"/>
  </w:num>
  <w:num w:numId="42">
    <w:abstractNumId w:val="41"/>
  </w:num>
  <w:num w:numId="43">
    <w:abstractNumId w:val="41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82"/>
    <w:rsid w:val="000008E5"/>
    <w:rsid w:val="00000C0D"/>
    <w:rsid w:val="0000149D"/>
    <w:rsid w:val="00003630"/>
    <w:rsid w:val="00003A59"/>
    <w:rsid w:val="0000412E"/>
    <w:rsid w:val="00005DB6"/>
    <w:rsid w:val="000065C4"/>
    <w:rsid w:val="00007A0E"/>
    <w:rsid w:val="0001032E"/>
    <w:rsid w:val="00010488"/>
    <w:rsid w:val="00010A17"/>
    <w:rsid w:val="00011C8D"/>
    <w:rsid w:val="00012C77"/>
    <w:rsid w:val="00014514"/>
    <w:rsid w:val="000152BB"/>
    <w:rsid w:val="000152C2"/>
    <w:rsid w:val="00015642"/>
    <w:rsid w:val="00015EAC"/>
    <w:rsid w:val="00016660"/>
    <w:rsid w:val="00016E93"/>
    <w:rsid w:val="00017FED"/>
    <w:rsid w:val="00022F38"/>
    <w:rsid w:val="000234F4"/>
    <w:rsid w:val="00023867"/>
    <w:rsid w:val="0002473A"/>
    <w:rsid w:val="00026189"/>
    <w:rsid w:val="00030651"/>
    <w:rsid w:val="000335B6"/>
    <w:rsid w:val="00034140"/>
    <w:rsid w:val="00034455"/>
    <w:rsid w:val="0003600B"/>
    <w:rsid w:val="00036D1A"/>
    <w:rsid w:val="000373C0"/>
    <w:rsid w:val="00040763"/>
    <w:rsid w:val="000414DD"/>
    <w:rsid w:val="00042D9F"/>
    <w:rsid w:val="0004358E"/>
    <w:rsid w:val="000451D8"/>
    <w:rsid w:val="00045D01"/>
    <w:rsid w:val="00047143"/>
    <w:rsid w:val="00047EA2"/>
    <w:rsid w:val="00050C4F"/>
    <w:rsid w:val="00050ED7"/>
    <w:rsid w:val="000537AF"/>
    <w:rsid w:val="00056ABD"/>
    <w:rsid w:val="00057746"/>
    <w:rsid w:val="0006024E"/>
    <w:rsid w:val="00060534"/>
    <w:rsid w:val="00062321"/>
    <w:rsid w:val="0006506F"/>
    <w:rsid w:val="00065AA4"/>
    <w:rsid w:val="00066DDF"/>
    <w:rsid w:val="000708C4"/>
    <w:rsid w:val="00070957"/>
    <w:rsid w:val="00072C57"/>
    <w:rsid w:val="0007393F"/>
    <w:rsid w:val="000739FB"/>
    <w:rsid w:val="000748DE"/>
    <w:rsid w:val="000751A0"/>
    <w:rsid w:val="00075441"/>
    <w:rsid w:val="00075E9E"/>
    <w:rsid w:val="00077B10"/>
    <w:rsid w:val="00080FAB"/>
    <w:rsid w:val="000813ED"/>
    <w:rsid w:val="0008235C"/>
    <w:rsid w:val="00082681"/>
    <w:rsid w:val="00082EFE"/>
    <w:rsid w:val="00083C70"/>
    <w:rsid w:val="00084676"/>
    <w:rsid w:val="00085A15"/>
    <w:rsid w:val="00085C58"/>
    <w:rsid w:val="00086424"/>
    <w:rsid w:val="00087D45"/>
    <w:rsid w:val="00090C0A"/>
    <w:rsid w:val="0009117F"/>
    <w:rsid w:val="000919D3"/>
    <w:rsid w:val="00092B6E"/>
    <w:rsid w:val="00093640"/>
    <w:rsid w:val="00095C8E"/>
    <w:rsid w:val="000972E3"/>
    <w:rsid w:val="0009795B"/>
    <w:rsid w:val="00097D10"/>
    <w:rsid w:val="000A1171"/>
    <w:rsid w:val="000A5344"/>
    <w:rsid w:val="000A53CA"/>
    <w:rsid w:val="000A55D0"/>
    <w:rsid w:val="000A5C51"/>
    <w:rsid w:val="000A670F"/>
    <w:rsid w:val="000A6BF2"/>
    <w:rsid w:val="000B079C"/>
    <w:rsid w:val="000B3DC3"/>
    <w:rsid w:val="000C19D3"/>
    <w:rsid w:val="000C1E50"/>
    <w:rsid w:val="000C2E79"/>
    <w:rsid w:val="000C400D"/>
    <w:rsid w:val="000D0246"/>
    <w:rsid w:val="000D1EA3"/>
    <w:rsid w:val="000D599E"/>
    <w:rsid w:val="000D676D"/>
    <w:rsid w:val="000D6F2F"/>
    <w:rsid w:val="000E0363"/>
    <w:rsid w:val="000E0433"/>
    <w:rsid w:val="000E1C57"/>
    <w:rsid w:val="000E27C8"/>
    <w:rsid w:val="000E3C24"/>
    <w:rsid w:val="000E5225"/>
    <w:rsid w:val="000E702D"/>
    <w:rsid w:val="000F3642"/>
    <w:rsid w:val="000F57AF"/>
    <w:rsid w:val="00100720"/>
    <w:rsid w:val="001017F7"/>
    <w:rsid w:val="00101902"/>
    <w:rsid w:val="00103407"/>
    <w:rsid w:val="0010423E"/>
    <w:rsid w:val="001106B0"/>
    <w:rsid w:val="00110AEC"/>
    <w:rsid w:val="00111990"/>
    <w:rsid w:val="00111CB8"/>
    <w:rsid w:val="0011227F"/>
    <w:rsid w:val="00113069"/>
    <w:rsid w:val="00113BDD"/>
    <w:rsid w:val="00116A6B"/>
    <w:rsid w:val="00121568"/>
    <w:rsid w:val="00121607"/>
    <w:rsid w:val="00121B1F"/>
    <w:rsid w:val="00123C01"/>
    <w:rsid w:val="00124674"/>
    <w:rsid w:val="00124A57"/>
    <w:rsid w:val="00127D0C"/>
    <w:rsid w:val="00127D0E"/>
    <w:rsid w:val="00130595"/>
    <w:rsid w:val="00131BA6"/>
    <w:rsid w:val="00131DC8"/>
    <w:rsid w:val="00132476"/>
    <w:rsid w:val="00132514"/>
    <w:rsid w:val="001339AD"/>
    <w:rsid w:val="001354A6"/>
    <w:rsid w:val="001358BB"/>
    <w:rsid w:val="00136573"/>
    <w:rsid w:val="00136773"/>
    <w:rsid w:val="00136CF5"/>
    <w:rsid w:val="00136FDB"/>
    <w:rsid w:val="00137C76"/>
    <w:rsid w:val="00140D28"/>
    <w:rsid w:val="00141970"/>
    <w:rsid w:val="00141EB1"/>
    <w:rsid w:val="001437BC"/>
    <w:rsid w:val="00143F61"/>
    <w:rsid w:val="00144083"/>
    <w:rsid w:val="00144CAA"/>
    <w:rsid w:val="00145E88"/>
    <w:rsid w:val="0014670E"/>
    <w:rsid w:val="001472A9"/>
    <w:rsid w:val="00150164"/>
    <w:rsid w:val="00150D12"/>
    <w:rsid w:val="0015150E"/>
    <w:rsid w:val="00151ECC"/>
    <w:rsid w:val="0015440C"/>
    <w:rsid w:val="0015499F"/>
    <w:rsid w:val="0015679B"/>
    <w:rsid w:val="00160590"/>
    <w:rsid w:val="001606DD"/>
    <w:rsid w:val="00160875"/>
    <w:rsid w:val="001608BF"/>
    <w:rsid w:val="00160B9C"/>
    <w:rsid w:val="00161E81"/>
    <w:rsid w:val="00161F6F"/>
    <w:rsid w:val="00162253"/>
    <w:rsid w:val="00162295"/>
    <w:rsid w:val="00163325"/>
    <w:rsid w:val="001636C7"/>
    <w:rsid w:val="00164F61"/>
    <w:rsid w:val="00166272"/>
    <w:rsid w:val="00166F33"/>
    <w:rsid w:val="00171A1D"/>
    <w:rsid w:val="00172924"/>
    <w:rsid w:val="00173000"/>
    <w:rsid w:val="0017402C"/>
    <w:rsid w:val="00175B67"/>
    <w:rsid w:val="00176280"/>
    <w:rsid w:val="00177565"/>
    <w:rsid w:val="00181844"/>
    <w:rsid w:val="0018262B"/>
    <w:rsid w:val="00182CD6"/>
    <w:rsid w:val="00183F1A"/>
    <w:rsid w:val="001856F1"/>
    <w:rsid w:val="00185744"/>
    <w:rsid w:val="001857FC"/>
    <w:rsid w:val="0018588D"/>
    <w:rsid w:val="00186C35"/>
    <w:rsid w:val="00187B1F"/>
    <w:rsid w:val="001902AE"/>
    <w:rsid w:val="00190C2E"/>
    <w:rsid w:val="0019367F"/>
    <w:rsid w:val="00193723"/>
    <w:rsid w:val="0019436E"/>
    <w:rsid w:val="00195165"/>
    <w:rsid w:val="00195642"/>
    <w:rsid w:val="001970AB"/>
    <w:rsid w:val="001A18D0"/>
    <w:rsid w:val="001A1CEE"/>
    <w:rsid w:val="001A1DA7"/>
    <w:rsid w:val="001A1DD0"/>
    <w:rsid w:val="001A2BBA"/>
    <w:rsid w:val="001A5C38"/>
    <w:rsid w:val="001A5DCA"/>
    <w:rsid w:val="001A5F73"/>
    <w:rsid w:val="001A6333"/>
    <w:rsid w:val="001A7CD8"/>
    <w:rsid w:val="001B16B0"/>
    <w:rsid w:val="001B3808"/>
    <w:rsid w:val="001B38AC"/>
    <w:rsid w:val="001B3BDF"/>
    <w:rsid w:val="001B5C26"/>
    <w:rsid w:val="001B5EC2"/>
    <w:rsid w:val="001B638D"/>
    <w:rsid w:val="001B7072"/>
    <w:rsid w:val="001B73DA"/>
    <w:rsid w:val="001C0550"/>
    <w:rsid w:val="001C089B"/>
    <w:rsid w:val="001C0A9B"/>
    <w:rsid w:val="001C13FE"/>
    <w:rsid w:val="001C2086"/>
    <w:rsid w:val="001C23D0"/>
    <w:rsid w:val="001C39D5"/>
    <w:rsid w:val="001C45DE"/>
    <w:rsid w:val="001C47EA"/>
    <w:rsid w:val="001C4960"/>
    <w:rsid w:val="001C4D57"/>
    <w:rsid w:val="001C56CC"/>
    <w:rsid w:val="001C5C1F"/>
    <w:rsid w:val="001C5FB8"/>
    <w:rsid w:val="001D0DC7"/>
    <w:rsid w:val="001D2C39"/>
    <w:rsid w:val="001D2C58"/>
    <w:rsid w:val="001D3525"/>
    <w:rsid w:val="001D3AFE"/>
    <w:rsid w:val="001D4F6A"/>
    <w:rsid w:val="001D54FE"/>
    <w:rsid w:val="001D5605"/>
    <w:rsid w:val="001E0906"/>
    <w:rsid w:val="001E1348"/>
    <w:rsid w:val="001E22A9"/>
    <w:rsid w:val="001E5818"/>
    <w:rsid w:val="001E5E5C"/>
    <w:rsid w:val="001E68CC"/>
    <w:rsid w:val="001F0128"/>
    <w:rsid w:val="001F04E3"/>
    <w:rsid w:val="001F0FC0"/>
    <w:rsid w:val="001F6BA2"/>
    <w:rsid w:val="001F6DBE"/>
    <w:rsid w:val="001F711C"/>
    <w:rsid w:val="001F7E40"/>
    <w:rsid w:val="00201FD6"/>
    <w:rsid w:val="002026D1"/>
    <w:rsid w:val="00202735"/>
    <w:rsid w:val="00204017"/>
    <w:rsid w:val="00204C07"/>
    <w:rsid w:val="00206121"/>
    <w:rsid w:val="00207768"/>
    <w:rsid w:val="0021034E"/>
    <w:rsid w:val="002105BD"/>
    <w:rsid w:val="00212150"/>
    <w:rsid w:val="00212225"/>
    <w:rsid w:val="00216DDE"/>
    <w:rsid w:val="00216DE0"/>
    <w:rsid w:val="00217BC6"/>
    <w:rsid w:val="0022093C"/>
    <w:rsid w:val="002227E0"/>
    <w:rsid w:val="00222D22"/>
    <w:rsid w:val="0022353A"/>
    <w:rsid w:val="00223B9E"/>
    <w:rsid w:val="00223CB6"/>
    <w:rsid w:val="0022427D"/>
    <w:rsid w:val="00225EB7"/>
    <w:rsid w:val="00226EF2"/>
    <w:rsid w:val="00227321"/>
    <w:rsid w:val="00230B59"/>
    <w:rsid w:val="00231A19"/>
    <w:rsid w:val="00232D0C"/>
    <w:rsid w:val="00233873"/>
    <w:rsid w:val="00235265"/>
    <w:rsid w:val="002358D8"/>
    <w:rsid w:val="002373AE"/>
    <w:rsid w:val="00240FBA"/>
    <w:rsid w:val="00241B17"/>
    <w:rsid w:val="00242320"/>
    <w:rsid w:val="00242B88"/>
    <w:rsid w:val="00243358"/>
    <w:rsid w:val="00243ECD"/>
    <w:rsid w:val="00245599"/>
    <w:rsid w:val="00246377"/>
    <w:rsid w:val="00247CE4"/>
    <w:rsid w:val="00250DE2"/>
    <w:rsid w:val="002515D4"/>
    <w:rsid w:val="00251806"/>
    <w:rsid w:val="0025324E"/>
    <w:rsid w:val="002532DB"/>
    <w:rsid w:val="00253A58"/>
    <w:rsid w:val="002554C7"/>
    <w:rsid w:val="00257F9C"/>
    <w:rsid w:val="0026052A"/>
    <w:rsid w:val="002613C0"/>
    <w:rsid w:val="00261753"/>
    <w:rsid w:val="002620C6"/>
    <w:rsid w:val="002622B3"/>
    <w:rsid w:val="00262535"/>
    <w:rsid w:val="0026291C"/>
    <w:rsid w:val="00262CB2"/>
    <w:rsid w:val="00263951"/>
    <w:rsid w:val="00265F66"/>
    <w:rsid w:val="00267041"/>
    <w:rsid w:val="00267C25"/>
    <w:rsid w:val="00272CF0"/>
    <w:rsid w:val="00273760"/>
    <w:rsid w:val="0027465B"/>
    <w:rsid w:val="002750F2"/>
    <w:rsid w:val="00276567"/>
    <w:rsid w:val="00276912"/>
    <w:rsid w:val="00276B73"/>
    <w:rsid w:val="00277018"/>
    <w:rsid w:val="00280A17"/>
    <w:rsid w:val="0028212B"/>
    <w:rsid w:val="0028240C"/>
    <w:rsid w:val="002850DF"/>
    <w:rsid w:val="00290466"/>
    <w:rsid w:val="00291845"/>
    <w:rsid w:val="002946F7"/>
    <w:rsid w:val="00294BF7"/>
    <w:rsid w:val="00294D43"/>
    <w:rsid w:val="00295952"/>
    <w:rsid w:val="00295F11"/>
    <w:rsid w:val="00295F41"/>
    <w:rsid w:val="0029756D"/>
    <w:rsid w:val="00297854"/>
    <w:rsid w:val="002A0531"/>
    <w:rsid w:val="002A0F7B"/>
    <w:rsid w:val="002A1D36"/>
    <w:rsid w:val="002A3972"/>
    <w:rsid w:val="002A3C51"/>
    <w:rsid w:val="002A4576"/>
    <w:rsid w:val="002A7BD2"/>
    <w:rsid w:val="002B04B5"/>
    <w:rsid w:val="002B0557"/>
    <w:rsid w:val="002B1B8C"/>
    <w:rsid w:val="002B310B"/>
    <w:rsid w:val="002B4396"/>
    <w:rsid w:val="002B5A9B"/>
    <w:rsid w:val="002B746E"/>
    <w:rsid w:val="002C0032"/>
    <w:rsid w:val="002C2C00"/>
    <w:rsid w:val="002C3013"/>
    <w:rsid w:val="002C3083"/>
    <w:rsid w:val="002C39AB"/>
    <w:rsid w:val="002C3CE0"/>
    <w:rsid w:val="002C7F06"/>
    <w:rsid w:val="002D0305"/>
    <w:rsid w:val="002D16ED"/>
    <w:rsid w:val="002D28F8"/>
    <w:rsid w:val="002D4FD8"/>
    <w:rsid w:val="002D5535"/>
    <w:rsid w:val="002D68C9"/>
    <w:rsid w:val="002D7ED2"/>
    <w:rsid w:val="002E39B5"/>
    <w:rsid w:val="002E742A"/>
    <w:rsid w:val="002F0816"/>
    <w:rsid w:val="002F17B2"/>
    <w:rsid w:val="002F3C9F"/>
    <w:rsid w:val="002F44BB"/>
    <w:rsid w:val="002F4DE2"/>
    <w:rsid w:val="003008D3"/>
    <w:rsid w:val="00300C1F"/>
    <w:rsid w:val="003036C9"/>
    <w:rsid w:val="00304811"/>
    <w:rsid w:val="00305B59"/>
    <w:rsid w:val="00305D82"/>
    <w:rsid w:val="003072BC"/>
    <w:rsid w:val="00310D36"/>
    <w:rsid w:val="0031194B"/>
    <w:rsid w:val="00312048"/>
    <w:rsid w:val="0031365B"/>
    <w:rsid w:val="0031502A"/>
    <w:rsid w:val="00315B3D"/>
    <w:rsid w:val="00316E2F"/>
    <w:rsid w:val="00321264"/>
    <w:rsid w:val="00321AFE"/>
    <w:rsid w:val="00322DBF"/>
    <w:rsid w:val="003233DF"/>
    <w:rsid w:val="003245E2"/>
    <w:rsid w:val="003257E9"/>
    <w:rsid w:val="00330231"/>
    <w:rsid w:val="00330699"/>
    <w:rsid w:val="003314E0"/>
    <w:rsid w:val="00331B01"/>
    <w:rsid w:val="00331B38"/>
    <w:rsid w:val="00332B74"/>
    <w:rsid w:val="00332F5D"/>
    <w:rsid w:val="00333803"/>
    <w:rsid w:val="00334D73"/>
    <w:rsid w:val="0033512F"/>
    <w:rsid w:val="00335875"/>
    <w:rsid w:val="00335968"/>
    <w:rsid w:val="00340098"/>
    <w:rsid w:val="00340235"/>
    <w:rsid w:val="003404D4"/>
    <w:rsid w:val="0034199F"/>
    <w:rsid w:val="003426AD"/>
    <w:rsid w:val="0034293D"/>
    <w:rsid w:val="003429B8"/>
    <w:rsid w:val="00342E3D"/>
    <w:rsid w:val="00344342"/>
    <w:rsid w:val="00345958"/>
    <w:rsid w:val="0035079E"/>
    <w:rsid w:val="0035129B"/>
    <w:rsid w:val="003529ED"/>
    <w:rsid w:val="00354019"/>
    <w:rsid w:val="00354296"/>
    <w:rsid w:val="003546DC"/>
    <w:rsid w:val="003553C2"/>
    <w:rsid w:val="0035648C"/>
    <w:rsid w:val="00356D2D"/>
    <w:rsid w:val="0035716D"/>
    <w:rsid w:val="0035755F"/>
    <w:rsid w:val="00357731"/>
    <w:rsid w:val="00360596"/>
    <w:rsid w:val="00360607"/>
    <w:rsid w:val="003630A4"/>
    <w:rsid w:val="00363E17"/>
    <w:rsid w:val="003656AB"/>
    <w:rsid w:val="003656D7"/>
    <w:rsid w:val="00367461"/>
    <w:rsid w:val="00370C7A"/>
    <w:rsid w:val="00370CB5"/>
    <w:rsid w:val="003715F8"/>
    <w:rsid w:val="003719A5"/>
    <w:rsid w:val="00372B30"/>
    <w:rsid w:val="00373CC1"/>
    <w:rsid w:val="00375275"/>
    <w:rsid w:val="00375B47"/>
    <w:rsid w:val="003762AB"/>
    <w:rsid w:val="003771E5"/>
    <w:rsid w:val="00377E82"/>
    <w:rsid w:val="00380653"/>
    <w:rsid w:val="00380CC4"/>
    <w:rsid w:val="0038202B"/>
    <w:rsid w:val="0038467A"/>
    <w:rsid w:val="00384BC6"/>
    <w:rsid w:val="0038583F"/>
    <w:rsid w:val="00385DC8"/>
    <w:rsid w:val="00386B06"/>
    <w:rsid w:val="00386BD9"/>
    <w:rsid w:val="003926A3"/>
    <w:rsid w:val="00392C00"/>
    <w:rsid w:val="00393848"/>
    <w:rsid w:val="003948D9"/>
    <w:rsid w:val="00394ABC"/>
    <w:rsid w:val="00395365"/>
    <w:rsid w:val="003973D7"/>
    <w:rsid w:val="00397CF1"/>
    <w:rsid w:val="00397D52"/>
    <w:rsid w:val="00397E1E"/>
    <w:rsid w:val="003A09B3"/>
    <w:rsid w:val="003A2875"/>
    <w:rsid w:val="003A36C1"/>
    <w:rsid w:val="003A43F8"/>
    <w:rsid w:val="003A5204"/>
    <w:rsid w:val="003B02E7"/>
    <w:rsid w:val="003B2AAA"/>
    <w:rsid w:val="003B6655"/>
    <w:rsid w:val="003B7409"/>
    <w:rsid w:val="003C158F"/>
    <w:rsid w:val="003C1A6A"/>
    <w:rsid w:val="003C3F83"/>
    <w:rsid w:val="003C5EC5"/>
    <w:rsid w:val="003C7D14"/>
    <w:rsid w:val="003D3E20"/>
    <w:rsid w:val="003D4F33"/>
    <w:rsid w:val="003D5488"/>
    <w:rsid w:val="003D7D59"/>
    <w:rsid w:val="003E02E9"/>
    <w:rsid w:val="003E0C54"/>
    <w:rsid w:val="003E0C58"/>
    <w:rsid w:val="003E1E98"/>
    <w:rsid w:val="003E2443"/>
    <w:rsid w:val="003E28C9"/>
    <w:rsid w:val="003E326D"/>
    <w:rsid w:val="003E3447"/>
    <w:rsid w:val="003E374F"/>
    <w:rsid w:val="003E6B92"/>
    <w:rsid w:val="003E6CCD"/>
    <w:rsid w:val="003E7652"/>
    <w:rsid w:val="003F0142"/>
    <w:rsid w:val="003F0F8F"/>
    <w:rsid w:val="003F21B0"/>
    <w:rsid w:val="003F394B"/>
    <w:rsid w:val="003F3A60"/>
    <w:rsid w:val="003F6139"/>
    <w:rsid w:val="003F6E1E"/>
    <w:rsid w:val="00402242"/>
    <w:rsid w:val="0040360D"/>
    <w:rsid w:val="004038CF"/>
    <w:rsid w:val="0040398E"/>
    <w:rsid w:val="00403D26"/>
    <w:rsid w:val="00405039"/>
    <w:rsid w:val="004051DD"/>
    <w:rsid w:val="004053D1"/>
    <w:rsid w:val="00406062"/>
    <w:rsid w:val="004068B1"/>
    <w:rsid w:val="004069CA"/>
    <w:rsid w:val="004075EB"/>
    <w:rsid w:val="00407B00"/>
    <w:rsid w:val="00407E24"/>
    <w:rsid w:val="004100F5"/>
    <w:rsid w:val="004107FF"/>
    <w:rsid w:val="00410801"/>
    <w:rsid w:val="00412E91"/>
    <w:rsid w:val="00413096"/>
    <w:rsid w:val="004131A2"/>
    <w:rsid w:val="0041378F"/>
    <w:rsid w:val="004154C3"/>
    <w:rsid w:val="00416C02"/>
    <w:rsid w:val="004213F3"/>
    <w:rsid w:val="0042391B"/>
    <w:rsid w:val="0042458F"/>
    <w:rsid w:val="00425A43"/>
    <w:rsid w:val="004267B7"/>
    <w:rsid w:val="0043006D"/>
    <w:rsid w:val="00430B98"/>
    <w:rsid w:val="00434CE2"/>
    <w:rsid w:val="0043514A"/>
    <w:rsid w:val="00435EE9"/>
    <w:rsid w:val="004374C4"/>
    <w:rsid w:val="00437595"/>
    <w:rsid w:val="00437E5C"/>
    <w:rsid w:val="00440A3B"/>
    <w:rsid w:val="00440DED"/>
    <w:rsid w:val="00442AE4"/>
    <w:rsid w:val="0044336D"/>
    <w:rsid w:val="00444168"/>
    <w:rsid w:val="004445CB"/>
    <w:rsid w:val="00444F3C"/>
    <w:rsid w:val="004453F4"/>
    <w:rsid w:val="00446589"/>
    <w:rsid w:val="004544B2"/>
    <w:rsid w:val="004551EF"/>
    <w:rsid w:val="004557D9"/>
    <w:rsid w:val="00455DC1"/>
    <w:rsid w:val="0045622B"/>
    <w:rsid w:val="00457234"/>
    <w:rsid w:val="004576DB"/>
    <w:rsid w:val="00457790"/>
    <w:rsid w:val="00460048"/>
    <w:rsid w:val="00460C0C"/>
    <w:rsid w:val="00460D4F"/>
    <w:rsid w:val="0046254A"/>
    <w:rsid w:val="00462665"/>
    <w:rsid w:val="0046336F"/>
    <w:rsid w:val="004642C6"/>
    <w:rsid w:val="004659B9"/>
    <w:rsid w:val="00465E34"/>
    <w:rsid w:val="00467498"/>
    <w:rsid w:val="0047258A"/>
    <w:rsid w:val="00472E3E"/>
    <w:rsid w:val="004742B6"/>
    <w:rsid w:val="0047512D"/>
    <w:rsid w:val="004751FC"/>
    <w:rsid w:val="00475645"/>
    <w:rsid w:val="004763A9"/>
    <w:rsid w:val="00476460"/>
    <w:rsid w:val="00477C7E"/>
    <w:rsid w:val="0048025E"/>
    <w:rsid w:val="00480711"/>
    <w:rsid w:val="00482008"/>
    <w:rsid w:val="004870F9"/>
    <w:rsid w:val="00487119"/>
    <w:rsid w:val="00490BDD"/>
    <w:rsid w:val="00492368"/>
    <w:rsid w:val="004924D6"/>
    <w:rsid w:val="00492EFA"/>
    <w:rsid w:val="00493944"/>
    <w:rsid w:val="00494A57"/>
    <w:rsid w:val="00494FAD"/>
    <w:rsid w:val="00496F4A"/>
    <w:rsid w:val="004A04BC"/>
    <w:rsid w:val="004A1CA5"/>
    <w:rsid w:val="004A5768"/>
    <w:rsid w:val="004A5C6C"/>
    <w:rsid w:val="004A5CF7"/>
    <w:rsid w:val="004A5E97"/>
    <w:rsid w:val="004A79F0"/>
    <w:rsid w:val="004B07BE"/>
    <w:rsid w:val="004B0D94"/>
    <w:rsid w:val="004B2A03"/>
    <w:rsid w:val="004B2D1A"/>
    <w:rsid w:val="004B3986"/>
    <w:rsid w:val="004B493E"/>
    <w:rsid w:val="004B59C9"/>
    <w:rsid w:val="004B5D7E"/>
    <w:rsid w:val="004B6FE9"/>
    <w:rsid w:val="004B7258"/>
    <w:rsid w:val="004C08FB"/>
    <w:rsid w:val="004C0F69"/>
    <w:rsid w:val="004C1D7C"/>
    <w:rsid w:val="004C35B3"/>
    <w:rsid w:val="004C5466"/>
    <w:rsid w:val="004C57B7"/>
    <w:rsid w:val="004C7072"/>
    <w:rsid w:val="004C72A3"/>
    <w:rsid w:val="004C7396"/>
    <w:rsid w:val="004D07BC"/>
    <w:rsid w:val="004D214C"/>
    <w:rsid w:val="004D2DA3"/>
    <w:rsid w:val="004D3029"/>
    <w:rsid w:val="004D3358"/>
    <w:rsid w:val="004D3813"/>
    <w:rsid w:val="004D43AB"/>
    <w:rsid w:val="004D45AE"/>
    <w:rsid w:val="004D45EF"/>
    <w:rsid w:val="004D5A0A"/>
    <w:rsid w:val="004D5BF6"/>
    <w:rsid w:val="004D5C93"/>
    <w:rsid w:val="004D601D"/>
    <w:rsid w:val="004D795C"/>
    <w:rsid w:val="004D7968"/>
    <w:rsid w:val="004E1499"/>
    <w:rsid w:val="004E1FE0"/>
    <w:rsid w:val="004E2062"/>
    <w:rsid w:val="004E387F"/>
    <w:rsid w:val="004E5508"/>
    <w:rsid w:val="004E67F7"/>
    <w:rsid w:val="004F06F9"/>
    <w:rsid w:val="004F39A6"/>
    <w:rsid w:val="004F3ECA"/>
    <w:rsid w:val="004F46C6"/>
    <w:rsid w:val="004F494A"/>
    <w:rsid w:val="004F56F3"/>
    <w:rsid w:val="004F6412"/>
    <w:rsid w:val="004F719D"/>
    <w:rsid w:val="004F7550"/>
    <w:rsid w:val="00500576"/>
    <w:rsid w:val="00500A3A"/>
    <w:rsid w:val="005031D0"/>
    <w:rsid w:val="00504E37"/>
    <w:rsid w:val="00506C8A"/>
    <w:rsid w:val="00507FF9"/>
    <w:rsid w:val="005100AA"/>
    <w:rsid w:val="00512E24"/>
    <w:rsid w:val="00513845"/>
    <w:rsid w:val="00514BF9"/>
    <w:rsid w:val="0051756F"/>
    <w:rsid w:val="0052094A"/>
    <w:rsid w:val="005227A9"/>
    <w:rsid w:val="00523726"/>
    <w:rsid w:val="00523E5C"/>
    <w:rsid w:val="00525141"/>
    <w:rsid w:val="00526BC6"/>
    <w:rsid w:val="00530AEB"/>
    <w:rsid w:val="005316F0"/>
    <w:rsid w:val="0053197E"/>
    <w:rsid w:val="00531F57"/>
    <w:rsid w:val="00533478"/>
    <w:rsid w:val="0053419B"/>
    <w:rsid w:val="00534517"/>
    <w:rsid w:val="00535580"/>
    <w:rsid w:val="00536CA6"/>
    <w:rsid w:val="0053764F"/>
    <w:rsid w:val="005376D4"/>
    <w:rsid w:val="00540A56"/>
    <w:rsid w:val="00542502"/>
    <w:rsid w:val="005436B6"/>
    <w:rsid w:val="005436C8"/>
    <w:rsid w:val="005436FD"/>
    <w:rsid w:val="005449FA"/>
    <w:rsid w:val="00545651"/>
    <w:rsid w:val="00545A70"/>
    <w:rsid w:val="0054602B"/>
    <w:rsid w:val="00547BCE"/>
    <w:rsid w:val="00551B1F"/>
    <w:rsid w:val="00551FB3"/>
    <w:rsid w:val="005538FC"/>
    <w:rsid w:val="00554179"/>
    <w:rsid w:val="0055450A"/>
    <w:rsid w:val="005546D9"/>
    <w:rsid w:val="005556A0"/>
    <w:rsid w:val="005559F1"/>
    <w:rsid w:val="00556804"/>
    <w:rsid w:val="00557EB4"/>
    <w:rsid w:val="005602D8"/>
    <w:rsid w:val="0056122F"/>
    <w:rsid w:val="0056351D"/>
    <w:rsid w:val="005638EA"/>
    <w:rsid w:val="005647A6"/>
    <w:rsid w:val="0056626A"/>
    <w:rsid w:val="005663B3"/>
    <w:rsid w:val="00566AC6"/>
    <w:rsid w:val="00566E72"/>
    <w:rsid w:val="005675EE"/>
    <w:rsid w:val="00570044"/>
    <w:rsid w:val="005702AB"/>
    <w:rsid w:val="0057176A"/>
    <w:rsid w:val="00571B23"/>
    <w:rsid w:val="005721F0"/>
    <w:rsid w:val="0057329C"/>
    <w:rsid w:val="00573B63"/>
    <w:rsid w:val="0057447C"/>
    <w:rsid w:val="00574C3E"/>
    <w:rsid w:val="00577003"/>
    <w:rsid w:val="005778BF"/>
    <w:rsid w:val="00580700"/>
    <w:rsid w:val="005809CF"/>
    <w:rsid w:val="00581CA0"/>
    <w:rsid w:val="0058229E"/>
    <w:rsid w:val="005823C7"/>
    <w:rsid w:val="005823D8"/>
    <w:rsid w:val="00582976"/>
    <w:rsid w:val="00584AA4"/>
    <w:rsid w:val="00585ADB"/>
    <w:rsid w:val="005863AF"/>
    <w:rsid w:val="0059076F"/>
    <w:rsid w:val="0059092B"/>
    <w:rsid w:val="005918FF"/>
    <w:rsid w:val="00591A2D"/>
    <w:rsid w:val="00592903"/>
    <w:rsid w:val="0059354D"/>
    <w:rsid w:val="00595E7A"/>
    <w:rsid w:val="005A16EA"/>
    <w:rsid w:val="005A386B"/>
    <w:rsid w:val="005A4BB6"/>
    <w:rsid w:val="005A5653"/>
    <w:rsid w:val="005A5D2E"/>
    <w:rsid w:val="005A71D0"/>
    <w:rsid w:val="005A7514"/>
    <w:rsid w:val="005B20C6"/>
    <w:rsid w:val="005B312A"/>
    <w:rsid w:val="005B36FE"/>
    <w:rsid w:val="005B4A01"/>
    <w:rsid w:val="005B54A5"/>
    <w:rsid w:val="005B6BD9"/>
    <w:rsid w:val="005B7A84"/>
    <w:rsid w:val="005B7FEB"/>
    <w:rsid w:val="005C01B1"/>
    <w:rsid w:val="005C0AF4"/>
    <w:rsid w:val="005C1A62"/>
    <w:rsid w:val="005C39D9"/>
    <w:rsid w:val="005C4260"/>
    <w:rsid w:val="005C45A1"/>
    <w:rsid w:val="005C639A"/>
    <w:rsid w:val="005C6E85"/>
    <w:rsid w:val="005C7A23"/>
    <w:rsid w:val="005D0370"/>
    <w:rsid w:val="005D0B8D"/>
    <w:rsid w:val="005D0EEA"/>
    <w:rsid w:val="005D1D4A"/>
    <w:rsid w:val="005D2F36"/>
    <w:rsid w:val="005D341B"/>
    <w:rsid w:val="005D39F2"/>
    <w:rsid w:val="005D4044"/>
    <w:rsid w:val="005D44F1"/>
    <w:rsid w:val="005D5896"/>
    <w:rsid w:val="005D64E7"/>
    <w:rsid w:val="005D656F"/>
    <w:rsid w:val="005D6CD0"/>
    <w:rsid w:val="005D70EA"/>
    <w:rsid w:val="005D74D1"/>
    <w:rsid w:val="005E08D4"/>
    <w:rsid w:val="005E20B8"/>
    <w:rsid w:val="005E3A30"/>
    <w:rsid w:val="005E63B5"/>
    <w:rsid w:val="005E6FD2"/>
    <w:rsid w:val="005E752F"/>
    <w:rsid w:val="005E7B0A"/>
    <w:rsid w:val="005F166F"/>
    <w:rsid w:val="005F25FC"/>
    <w:rsid w:val="005F2E37"/>
    <w:rsid w:val="005F3330"/>
    <w:rsid w:val="005F48ED"/>
    <w:rsid w:val="005F73E7"/>
    <w:rsid w:val="005F7890"/>
    <w:rsid w:val="005F7AFD"/>
    <w:rsid w:val="00600C1F"/>
    <w:rsid w:val="006022EE"/>
    <w:rsid w:val="00605EBD"/>
    <w:rsid w:val="00606728"/>
    <w:rsid w:val="0060700F"/>
    <w:rsid w:val="00607476"/>
    <w:rsid w:val="0061070A"/>
    <w:rsid w:val="00615200"/>
    <w:rsid w:val="00616185"/>
    <w:rsid w:val="00616670"/>
    <w:rsid w:val="006172E9"/>
    <w:rsid w:val="006208B0"/>
    <w:rsid w:val="006215C3"/>
    <w:rsid w:val="00622383"/>
    <w:rsid w:val="006227B3"/>
    <w:rsid w:val="00622ABC"/>
    <w:rsid w:val="00624965"/>
    <w:rsid w:val="00627A7F"/>
    <w:rsid w:val="00627B20"/>
    <w:rsid w:val="00630446"/>
    <w:rsid w:val="00633126"/>
    <w:rsid w:val="00635C45"/>
    <w:rsid w:val="0063708C"/>
    <w:rsid w:val="0063785D"/>
    <w:rsid w:val="00637897"/>
    <w:rsid w:val="00637FBC"/>
    <w:rsid w:val="0064115E"/>
    <w:rsid w:val="00642910"/>
    <w:rsid w:val="006434E2"/>
    <w:rsid w:val="00643655"/>
    <w:rsid w:val="00644CE3"/>
    <w:rsid w:val="00644D60"/>
    <w:rsid w:val="0064594C"/>
    <w:rsid w:val="00645AE5"/>
    <w:rsid w:val="00646967"/>
    <w:rsid w:val="00650B57"/>
    <w:rsid w:val="00652114"/>
    <w:rsid w:val="0065581B"/>
    <w:rsid w:val="006567B5"/>
    <w:rsid w:val="00656BEE"/>
    <w:rsid w:val="006571D6"/>
    <w:rsid w:val="00662610"/>
    <w:rsid w:val="0066291A"/>
    <w:rsid w:val="00662D70"/>
    <w:rsid w:val="006638A9"/>
    <w:rsid w:val="0066544B"/>
    <w:rsid w:val="006664DB"/>
    <w:rsid w:val="006667A1"/>
    <w:rsid w:val="00670555"/>
    <w:rsid w:val="00670ECE"/>
    <w:rsid w:val="00671952"/>
    <w:rsid w:val="00672B1C"/>
    <w:rsid w:val="00672EDE"/>
    <w:rsid w:val="0067432A"/>
    <w:rsid w:val="00674BCC"/>
    <w:rsid w:val="00676E4F"/>
    <w:rsid w:val="0068007A"/>
    <w:rsid w:val="006812A0"/>
    <w:rsid w:val="00681AF7"/>
    <w:rsid w:val="00687792"/>
    <w:rsid w:val="00690013"/>
    <w:rsid w:val="00690122"/>
    <w:rsid w:val="00691B6F"/>
    <w:rsid w:val="00695C89"/>
    <w:rsid w:val="006A06FA"/>
    <w:rsid w:val="006A14CD"/>
    <w:rsid w:val="006A2B49"/>
    <w:rsid w:val="006A46F5"/>
    <w:rsid w:val="006A4D83"/>
    <w:rsid w:val="006A5144"/>
    <w:rsid w:val="006A7962"/>
    <w:rsid w:val="006B06B5"/>
    <w:rsid w:val="006B20C9"/>
    <w:rsid w:val="006B33AC"/>
    <w:rsid w:val="006B3716"/>
    <w:rsid w:val="006B44EB"/>
    <w:rsid w:val="006B562D"/>
    <w:rsid w:val="006B5876"/>
    <w:rsid w:val="006B5BDE"/>
    <w:rsid w:val="006B5E8F"/>
    <w:rsid w:val="006B6AD9"/>
    <w:rsid w:val="006B757D"/>
    <w:rsid w:val="006B7E10"/>
    <w:rsid w:val="006C12CA"/>
    <w:rsid w:val="006C183B"/>
    <w:rsid w:val="006C1CAD"/>
    <w:rsid w:val="006C258E"/>
    <w:rsid w:val="006C441D"/>
    <w:rsid w:val="006D066E"/>
    <w:rsid w:val="006D3E44"/>
    <w:rsid w:val="006D59A5"/>
    <w:rsid w:val="006D5C56"/>
    <w:rsid w:val="006D7533"/>
    <w:rsid w:val="006E0993"/>
    <w:rsid w:val="006E0E60"/>
    <w:rsid w:val="006E0FA0"/>
    <w:rsid w:val="006E1664"/>
    <w:rsid w:val="006E27C1"/>
    <w:rsid w:val="006E2933"/>
    <w:rsid w:val="006E3EBD"/>
    <w:rsid w:val="006E580D"/>
    <w:rsid w:val="006E5F39"/>
    <w:rsid w:val="006F0BCA"/>
    <w:rsid w:val="006F154F"/>
    <w:rsid w:val="006F15D6"/>
    <w:rsid w:val="006F4071"/>
    <w:rsid w:val="00700501"/>
    <w:rsid w:val="00701069"/>
    <w:rsid w:val="007016F3"/>
    <w:rsid w:val="00703342"/>
    <w:rsid w:val="00703E4B"/>
    <w:rsid w:val="007056C1"/>
    <w:rsid w:val="00706B1C"/>
    <w:rsid w:val="0070739D"/>
    <w:rsid w:val="0070742D"/>
    <w:rsid w:val="00707688"/>
    <w:rsid w:val="0071074F"/>
    <w:rsid w:val="00710859"/>
    <w:rsid w:val="00711239"/>
    <w:rsid w:val="007125AB"/>
    <w:rsid w:val="007163E0"/>
    <w:rsid w:val="00717000"/>
    <w:rsid w:val="007201CC"/>
    <w:rsid w:val="0072138A"/>
    <w:rsid w:val="00721F6B"/>
    <w:rsid w:val="00723620"/>
    <w:rsid w:val="007236BB"/>
    <w:rsid w:val="0072378B"/>
    <w:rsid w:val="00723C83"/>
    <w:rsid w:val="007240CD"/>
    <w:rsid w:val="00725DCA"/>
    <w:rsid w:val="00725EAB"/>
    <w:rsid w:val="0072755A"/>
    <w:rsid w:val="00730391"/>
    <w:rsid w:val="00730D14"/>
    <w:rsid w:val="00730F35"/>
    <w:rsid w:val="00731029"/>
    <w:rsid w:val="00731235"/>
    <w:rsid w:val="0073165C"/>
    <w:rsid w:val="007321EC"/>
    <w:rsid w:val="007326C3"/>
    <w:rsid w:val="0073286B"/>
    <w:rsid w:val="00735D1F"/>
    <w:rsid w:val="007368DC"/>
    <w:rsid w:val="00737044"/>
    <w:rsid w:val="00741EDE"/>
    <w:rsid w:val="007431A7"/>
    <w:rsid w:val="007456AE"/>
    <w:rsid w:val="00746348"/>
    <w:rsid w:val="00747185"/>
    <w:rsid w:val="0074773F"/>
    <w:rsid w:val="007478EA"/>
    <w:rsid w:val="007521C3"/>
    <w:rsid w:val="00752833"/>
    <w:rsid w:val="007531A3"/>
    <w:rsid w:val="0075391A"/>
    <w:rsid w:val="00753F60"/>
    <w:rsid w:val="00756082"/>
    <w:rsid w:val="00756589"/>
    <w:rsid w:val="00756B02"/>
    <w:rsid w:val="00760147"/>
    <w:rsid w:val="00760A5C"/>
    <w:rsid w:val="007617EA"/>
    <w:rsid w:val="00761BAC"/>
    <w:rsid w:val="007620F7"/>
    <w:rsid w:val="007623D2"/>
    <w:rsid w:val="0076260B"/>
    <w:rsid w:val="0076319D"/>
    <w:rsid w:val="0076348A"/>
    <w:rsid w:val="00763B46"/>
    <w:rsid w:val="0076410B"/>
    <w:rsid w:val="00766561"/>
    <w:rsid w:val="00767CBD"/>
    <w:rsid w:val="00767E2D"/>
    <w:rsid w:val="007716F2"/>
    <w:rsid w:val="00775286"/>
    <w:rsid w:val="00775FBC"/>
    <w:rsid w:val="0077618C"/>
    <w:rsid w:val="0077755F"/>
    <w:rsid w:val="00780682"/>
    <w:rsid w:val="0078102B"/>
    <w:rsid w:val="00781050"/>
    <w:rsid w:val="0078522C"/>
    <w:rsid w:val="00786614"/>
    <w:rsid w:val="00787CBB"/>
    <w:rsid w:val="00794193"/>
    <w:rsid w:val="00794300"/>
    <w:rsid w:val="007952E3"/>
    <w:rsid w:val="00795660"/>
    <w:rsid w:val="00796118"/>
    <w:rsid w:val="00796274"/>
    <w:rsid w:val="00796650"/>
    <w:rsid w:val="00797217"/>
    <w:rsid w:val="007A1CA5"/>
    <w:rsid w:val="007A69A5"/>
    <w:rsid w:val="007A775D"/>
    <w:rsid w:val="007B037D"/>
    <w:rsid w:val="007B2112"/>
    <w:rsid w:val="007B2B38"/>
    <w:rsid w:val="007B2E70"/>
    <w:rsid w:val="007B30A1"/>
    <w:rsid w:val="007B5536"/>
    <w:rsid w:val="007B6EE8"/>
    <w:rsid w:val="007B6F52"/>
    <w:rsid w:val="007C0B56"/>
    <w:rsid w:val="007C2FF2"/>
    <w:rsid w:val="007C388B"/>
    <w:rsid w:val="007C57E2"/>
    <w:rsid w:val="007C7490"/>
    <w:rsid w:val="007D2D31"/>
    <w:rsid w:val="007D35C6"/>
    <w:rsid w:val="007D3912"/>
    <w:rsid w:val="007D401D"/>
    <w:rsid w:val="007D5C79"/>
    <w:rsid w:val="007D6C8E"/>
    <w:rsid w:val="007D6CE6"/>
    <w:rsid w:val="007D7CA8"/>
    <w:rsid w:val="007E119D"/>
    <w:rsid w:val="007E1EBF"/>
    <w:rsid w:val="007E2232"/>
    <w:rsid w:val="007E4988"/>
    <w:rsid w:val="007E5C58"/>
    <w:rsid w:val="007E5CBF"/>
    <w:rsid w:val="007E6FC1"/>
    <w:rsid w:val="007E70A0"/>
    <w:rsid w:val="007F20DA"/>
    <w:rsid w:val="007F26FC"/>
    <w:rsid w:val="007F2D8C"/>
    <w:rsid w:val="007F38D4"/>
    <w:rsid w:val="007F430B"/>
    <w:rsid w:val="007F5F6F"/>
    <w:rsid w:val="007F7145"/>
    <w:rsid w:val="008027C1"/>
    <w:rsid w:val="00803019"/>
    <w:rsid w:val="00804DC8"/>
    <w:rsid w:val="00804F82"/>
    <w:rsid w:val="00805D76"/>
    <w:rsid w:val="00806375"/>
    <w:rsid w:val="00811F61"/>
    <w:rsid w:val="008122B7"/>
    <w:rsid w:val="00812E3E"/>
    <w:rsid w:val="008146C0"/>
    <w:rsid w:val="00817DB2"/>
    <w:rsid w:val="00820123"/>
    <w:rsid w:val="008203BA"/>
    <w:rsid w:val="0082370D"/>
    <w:rsid w:val="00826872"/>
    <w:rsid w:val="00826E46"/>
    <w:rsid w:val="00827174"/>
    <w:rsid w:val="00832762"/>
    <w:rsid w:val="0083374A"/>
    <w:rsid w:val="00834907"/>
    <w:rsid w:val="00835974"/>
    <w:rsid w:val="00837BF4"/>
    <w:rsid w:val="0084085C"/>
    <w:rsid w:val="00841042"/>
    <w:rsid w:val="0084145B"/>
    <w:rsid w:val="008420E4"/>
    <w:rsid w:val="00842A25"/>
    <w:rsid w:val="008435DF"/>
    <w:rsid w:val="00845D01"/>
    <w:rsid w:val="00846687"/>
    <w:rsid w:val="00846E67"/>
    <w:rsid w:val="00847A9B"/>
    <w:rsid w:val="00847DEE"/>
    <w:rsid w:val="00850F12"/>
    <w:rsid w:val="00851A93"/>
    <w:rsid w:val="00852AC2"/>
    <w:rsid w:val="008538EF"/>
    <w:rsid w:val="00861F7E"/>
    <w:rsid w:val="008621E2"/>
    <w:rsid w:val="00862B5F"/>
    <w:rsid w:val="00862ED8"/>
    <w:rsid w:val="0086319F"/>
    <w:rsid w:val="008641A9"/>
    <w:rsid w:val="0086426E"/>
    <w:rsid w:val="0086438C"/>
    <w:rsid w:val="00867113"/>
    <w:rsid w:val="00867FE6"/>
    <w:rsid w:val="0087081B"/>
    <w:rsid w:val="00872366"/>
    <w:rsid w:val="00872440"/>
    <w:rsid w:val="008728D8"/>
    <w:rsid w:val="00872B2B"/>
    <w:rsid w:val="00872E33"/>
    <w:rsid w:val="008731BB"/>
    <w:rsid w:val="00873536"/>
    <w:rsid w:val="008741F5"/>
    <w:rsid w:val="0087681B"/>
    <w:rsid w:val="008778EA"/>
    <w:rsid w:val="00877FF4"/>
    <w:rsid w:val="00880075"/>
    <w:rsid w:val="0088044B"/>
    <w:rsid w:val="00880B39"/>
    <w:rsid w:val="00881DE1"/>
    <w:rsid w:val="00883BD8"/>
    <w:rsid w:val="0088425D"/>
    <w:rsid w:val="0088432E"/>
    <w:rsid w:val="00885192"/>
    <w:rsid w:val="008861AA"/>
    <w:rsid w:val="008900E6"/>
    <w:rsid w:val="0089212E"/>
    <w:rsid w:val="00892452"/>
    <w:rsid w:val="00892F5C"/>
    <w:rsid w:val="008931BD"/>
    <w:rsid w:val="00893A6D"/>
    <w:rsid w:val="00893A72"/>
    <w:rsid w:val="00893B4E"/>
    <w:rsid w:val="00895608"/>
    <w:rsid w:val="00895B54"/>
    <w:rsid w:val="00896639"/>
    <w:rsid w:val="00896B1E"/>
    <w:rsid w:val="008A0A17"/>
    <w:rsid w:val="008A2EE8"/>
    <w:rsid w:val="008A56A4"/>
    <w:rsid w:val="008A6AA6"/>
    <w:rsid w:val="008A7B4E"/>
    <w:rsid w:val="008B61FC"/>
    <w:rsid w:val="008C0301"/>
    <w:rsid w:val="008C1334"/>
    <w:rsid w:val="008C1AB0"/>
    <w:rsid w:val="008C41B4"/>
    <w:rsid w:val="008C4F27"/>
    <w:rsid w:val="008C6477"/>
    <w:rsid w:val="008C725D"/>
    <w:rsid w:val="008D052E"/>
    <w:rsid w:val="008D0D8B"/>
    <w:rsid w:val="008D11DC"/>
    <w:rsid w:val="008D2D18"/>
    <w:rsid w:val="008D375E"/>
    <w:rsid w:val="008D389B"/>
    <w:rsid w:val="008D5AEB"/>
    <w:rsid w:val="008D6A84"/>
    <w:rsid w:val="008D707C"/>
    <w:rsid w:val="008E1449"/>
    <w:rsid w:val="008E1524"/>
    <w:rsid w:val="008E2620"/>
    <w:rsid w:val="008E34D9"/>
    <w:rsid w:val="008E375C"/>
    <w:rsid w:val="008E3928"/>
    <w:rsid w:val="008E4087"/>
    <w:rsid w:val="008E4FC1"/>
    <w:rsid w:val="008E6FF1"/>
    <w:rsid w:val="008E73E6"/>
    <w:rsid w:val="008F016F"/>
    <w:rsid w:val="008F0466"/>
    <w:rsid w:val="008F0753"/>
    <w:rsid w:val="008F18B7"/>
    <w:rsid w:val="008F1EF1"/>
    <w:rsid w:val="008F44CE"/>
    <w:rsid w:val="008F4AEF"/>
    <w:rsid w:val="008F5338"/>
    <w:rsid w:val="008F59F4"/>
    <w:rsid w:val="008F771F"/>
    <w:rsid w:val="00900531"/>
    <w:rsid w:val="00900E98"/>
    <w:rsid w:val="00901B56"/>
    <w:rsid w:val="00901D72"/>
    <w:rsid w:val="009028EE"/>
    <w:rsid w:val="00902A4B"/>
    <w:rsid w:val="0090362C"/>
    <w:rsid w:val="00904724"/>
    <w:rsid w:val="00904EBE"/>
    <w:rsid w:val="00905D17"/>
    <w:rsid w:val="00906356"/>
    <w:rsid w:val="009119C0"/>
    <w:rsid w:val="009122B3"/>
    <w:rsid w:val="00912752"/>
    <w:rsid w:val="009127C9"/>
    <w:rsid w:val="00912C35"/>
    <w:rsid w:val="009137FB"/>
    <w:rsid w:val="00916899"/>
    <w:rsid w:val="009171AF"/>
    <w:rsid w:val="00922F38"/>
    <w:rsid w:val="009239C2"/>
    <w:rsid w:val="00923F63"/>
    <w:rsid w:val="00926E73"/>
    <w:rsid w:val="009301CB"/>
    <w:rsid w:val="0093313C"/>
    <w:rsid w:val="0093511A"/>
    <w:rsid w:val="00935307"/>
    <w:rsid w:val="00935492"/>
    <w:rsid w:val="00936325"/>
    <w:rsid w:val="00936634"/>
    <w:rsid w:val="00936700"/>
    <w:rsid w:val="00937EB6"/>
    <w:rsid w:val="00937FAB"/>
    <w:rsid w:val="00937FE8"/>
    <w:rsid w:val="0094314D"/>
    <w:rsid w:val="00943AF3"/>
    <w:rsid w:val="009443C3"/>
    <w:rsid w:val="00944490"/>
    <w:rsid w:val="00944A29"/>
    <w:rsid w:val="0094509D"/>
    <w:rsid w:val="00946ACC"/>
    <w:rsid w:val="0094791A"/>
    <w:rsid w:val="009507BB"/>
    <w:rsid w:val="00953B3E"/>
    <w:rsid w:val="0095572E"/>
    <w:rsid w:val="00955D5B"/>
    <w:rsid w:val="00957782"/>
    <w:rsid w:val="00957B08"/>
    <w:rsid w:val="009606D8"/>
    <w:rsid w:val="00960A79"/>
    <w:rsid w:val="009610C5"/>
    <w:rsid w:val="009632D4"/>
    <w:rsid w:val="00963992"/>
    <w:rsid w:val="00965A6C"/>
    <w:rsid w:val="009672EB"/>
    <w:rsid w:val="009708D5"/>
    <w:rsid w:val="009727AC"/>
    <w:rsid w:val="00974802"/>
    <w:rsid w:val="00975387"/>
    <w:rsid w:val="00977109"/>
    <w:rsid w:val="00977693"/>
    <w:rsid w:val="0098029E"/>
    <w:rsid w:val="00980CD8"/>
    <w:rsid w:val="00981D7F"/>
    <w:rsid w:val="00984115"/>
    <w:rsid w:val="009854E5"/>
    <w:rsid w:val="00986424"/>
    <w:rsid w:val="00990625"/>
    <w:rsid w:val="00991B75"/>
    <w:rsid w:val="009931D5"/>
    <w:rsid w:val="00993B46"/>
    <w:rsid w:val="0099475D"/>
    <w:rsid w:val="00996A16"/>
    <w:rsid w:val="009A1965"/>
    <w:rsid w:val="009A1A88"/>
    <w:rsid w:val="009A47E1"/>
    <w:rsid w:val="009A5545"/>
    <w:rsid w:val="009A5A4A"/>
    <w:rsid w:val="009A5B49"/>
    <w:rsid w:val="009A6EA5"/>
    <w:rsid w:val="009A7475"/>
    <w:rsid w:val="009A74D2"/>
    <w:rsid w:val="009B00F0"/>
    <w:rsid w:val="009B1592"/>
    <w:rsid w:val="009B1E1D"/>
    <w:rsid w:val="009B2538"/>
    <w:rsid w:val="009B2A72"/>
    <w:rsid w:val="009B50FC"/>
    <w:rsid w:val="009B6044"/>
    <w:rsid w:val="009B6559"/>
    <w:rsid w:val="009B6D90"/>
    <w:rsid w:val="009C0451"/>
    <w:rsid w:val="009C0C44"/>
    <w:rsid w:val="009C1707"/>
    <w:rsid w:val="009C44A3"/>
    <w:rsid w:val="009C472B"/>
    <w:rsid w:val="009C658D"/>
    <w:rsid w:val="009D0091"/>
    <w:rsid w:val="009D064F"/>
    <w:rsid w:val="009D1176"/>
    <w:rsid w:val="009D1A9A"/>
    <w:rsid w:val="009D1B19"/>
    <w:rsid w:val="009D3672"/>
    <w:rsid w:val="009D5067"/>
    <w:rsid w:val="009D5812"/>
    <w:rsid w:val="009D5B69"/>
    <w:rsid w:val="009D73D4"/>
    <w:rsid w:val="009E1401"/>
    <w:rsid w:val="009E2248"/>
    <w:rsid w:val="009E2DCE"/>
    <w:rsid w:val="009E5CAB"/>
    <w:rsid w:val="009E690C"/>
    <w:rsid w:val="009E778B"/>
    <w:rsid w:val="009F018A"/>
    <w:rsid w:val="009F169D"/>
    <w:rsid w:val="009F1FA4"/>
    <w:rsid w:val="009F1FE2"/>
    <w:rsid w:val="009F31D6"/>
    <w:rsid w:val="009F3462"/>
    <w:rsid w:val="009F414F"/>
    <w:rsid w:val="009F4649"/>
    <w:rsid w:val="009F4A35"/>
    <w:rsid w:val="00A00076"/>
    <w:rsid w:val="00A009BD"/>
    <w:rsid w:val="00A03154"/>
    <w:rsid w:val="00A031D6"/>
    <w:rsid w:val="00A03410"/>
    <w:rsid w:val="00A03483"/>
    <w:rsid w:val="00A0467D"/>
    <w:rsid w:val="00A06A01"/>
    <w:rsid w:val="00A06ADB"/>
    <w:rsid w:val="00A07799"/>
    <w:rsid w:val="00A116BE"/>
    <w:rsid w:val="00A11E9F"/>
    <w:rsid w:val="00A132F9"/>
    <w:rsid w:val="00A13B28"/>
    <w:rsid w:val="00A147B4"/>
    <w:rsid w:val="00A14ABA"/>
    <w:rsid w:val="00A14ADA"/>
    <w:rsid w:val="00A14CAB"/>
    <w:rsid w:val="00A15383"/>
    <w:rsid w:val="00A15E5A"/>
    <w:rsid w:val="00A15F1E"/>
    <w:rsid w:val="00A168EF"/>
    <w:rsid w:val="00A20BE8"/>
    <w:rsid w:val="00A21A56"/>
    <w:rsid w:val="00A22567"/>
    <w:rsid w:val="00A24328"/>
    <w:rsid w:val="00A24814"/>
    <w:rsid w:val="00A24B4A"/>
    <w:rsid w:val="00A24F98"/>
    <w:rsid w:val="00A2508A"/>
    <w:rsid w:val="00A25286"/>
    <w:rsid w:val="00A26CF7"/>
    <w:rsid w:val="00A30E45"/>
    <w:rsid w:val="00A312C8"/>
    <w:rsid w:val="00A3269E"/>
    <w:rsid w:val="00A3376A"/>
    <w:rsid w:val="00A33CC4"/>
    <w:rsid w:val="00A352A9"/>
    <w:rsid w:val="00A36E8D"/>
    <w:rsid w:val="00A400BE"/>
    <w:rsid w:val="00A42425"/>
    <w:rsid w:val="00A43451"/>
    <w:rsid w:val="00A43BF0"/>
    <w:rsid w:val="00A5000C"/>
    <w:rsid w:val="00A51F48"/>
    <w:rsid w:val="00A536A1"/>
    <w:rsid w:val="00A5560B"/>
    <w:rsid w:val="00A55D40"/>
    <w:rsid w:val="00A56D18"/>
    <w:rsid w:val="00A6074A"/>
    <w:rsid w:val="00A62EBF"/>
    <w:rsid w:val="00A63B3A"/>
    <w:rsid w:val="00A64926"/>
    <w:rsid w:val="00A64D59"/>
    <w:rsid w:val="00A65922"/>
    <w:rsid w:val="00A65EDC"/>
    <w:rsid w:val="00A667A7"/>
    <w:rsid w:val="00A670DF"/>
    <w:rsid w:val="00A67999"/>
    <w:rsid w:val="00A679D9"/>
    <w:rsid w:val="00A70220"/>
    <w:rsid w:val="00A70791"/>
    <w:rsid w:val="00A71402"/>
    <w:rsid w:val="00A721B6"/>
    <w:rsid w:val="00A745D0"/>
    <w:rsid w:val="00A76902"/>
    <w:rsid w:val="00A76C8F"/>
    <w:rsid w:val="00A77114"/>
    <w:rsid w:val="00A778B9"/>
    <w:rsid w:val="00A80C72"/>
    <w:rsid w:val="00A80CB4"/>
    <w:rsid w:val="00A80CE5"/>
    <w:rsid w:val="00A80EAD"/>
    <w:rsid w:val="00A824AB"/>
    <w:rsid w:val="00A82BF4"/>
    <w:rsid w:val="00A83E31"/>
    <w:rsid w:val="00A85742"/>
    <w:rsid w:val="00A862E0"/>
    <w:rsid w:val="00A87192"/>
    <w:rsid w:val="00A90246"/>
    <w:rsid w:val="00A9026D"/>
    <w:rsid w:val="00A90F89"/>
    <w:rsid w:val="00A90FDA"/>
    <w:rsid w:val="00A92C93"/>
    <w:rsid w:val="00A95DB3"/>
    <w:rsid w:val="00A95DC8"/>
    <w:rsid w:val="00A9660A"/>
    <w:rsid w:val="00A9716D"/>
    <w:rsid w:val="00A97DF7"/>
    <w:rsid w:val="00AA0B25"/>
    <w:rsid w:val="00AA230E"/>
    <w:rsid w:val="00AA2B5D"/>
    <w:rsid w:val="00AA2CC0"/>
    <w:rsid w:val="00AA2D40"/>
    <w:rsid w:val="00AA2FD4"/>
    <w:rsid w:val="00AA42A6"/>
    <w:rsid w:val="00AA5686"/>
    <w:rsid w:val="00AA636F"/>
    <w:rsid w:val="00AA652D"/>
    <w:rsid w:val="00AB006B"/>
    <w:rsid w:val="00AB08ED"/>
    <w:rsid w:val="00AB0B5D"/>
    <w:rsid w:val="00AB222B"/>
    <w:rsid w:val="00AB245E"/>
    <w:rsid w:val="00AB4097"/>
    <w:rsid w:val="00AB4682"/>
    <w:rsid w:val="00AC116B"/>
    <w:rsid w:val="00AC2D13"/>
    <w:rsid w:val="00AC348B"/>
    <w:rsid w:val="00AC4871"/>
    <w:rsid w:val="00AC4F70"/>
    <w:rsid w:val="00AC67D5"/>
    <w:rsid w:val="00AC6954"/>
    <w:rsid w:val="00AC753A"/>
    <w:rsid w:val="00AC7C59"/>
    <w:rsid w:val="00AD0CC9"/>
    <w:rsid w:val="00AD10DC"/>
    <w:rsid w:val="00AD4094"/>
    <w:rsid w:val="00AD5071"/>
    <w:rsid w:val="00AD5BCB"/>
    <w:rsid w:val="00AD78D3"/>
    <w:rsid w:val="00AD79C9"/>
    <w:rsid w:val="00AE3B4F"/>
    <w:rsid w:val="00AE4B47"/>
    <w:rsid w:val="00AE5C7D"/>
    <w:rsid w:val="00AE63A7"/>
    <w:rsid w:val="00AE6955"/>
    <w:rsid w:val="00AE7354"/>
    <w:rsid w:val="00AE75D7"/>
    <w:rsid w:val="00AF5365"/>
    <w:rsid w:val="00AF549C"/>
    <w:rsid w:val="00AF5D85"/>
    <w:rsid w:val="00AF64D4"/>
    <w:rsid w:val="00AF6A8B"/>
    <w:rsid w:val="00AF6CD1"/>
    <w:rsid w:val="00B00A9C"/>
    <w:rsid w:val="00B00D7F"/>
    <w:rsid w:val="00B01D74"/>
    <w:rsid w:val="00B040BA"/>
    <w:rsid w:val="00B04437"/>
    <w:rsid w:val="00B060F0"/>
    <w:rsid w:val="00B079AC"/>
    <w:rsid w:val="00B11289"/>
    <w:rsid w:val="00B12590"/>
    <w:rsid w:val="00B162A2"/>
    <w:rsid w:val="00B16FB4"/>
    <w:rsid w:val="00B209F2"/>
    <w:rsid w:val="00B227F6"/>
    <w:rsid w:val="00B238DA"/>
    <w:rsid w:val="00B24797"/>
    <w:rsid w:val="00B31E34"/>
    <w:rsid w:val="00B3253E"/>
    <w:rsid w:val="00B32F48"/>
    <w:rsid w:val="00B3375E"/>
    <w:rsid w:val="00B34180"/>
    <w:rsid w:val="00B341D0"/>
    <w:rsid w:val="00B344A9"/>
    <w:rsid w:val="00B346EB"/>
    <w:rsid w:val="00B34E52"/>
    <w:rsid w:val="00B3518A"/>
    <w:rsid w:val="00B35D1F"/>
    <w:rsid w:val="00B362A7"/>
    <w:rsid w:val="00B36CA8"/>
    <w:rsid w:val="00B371DD"/>
    <w:rsid w:val="00B3768F"/>
    <w:rsid w:val="00B4045B"/>
    <w:rsid w:val="00B40DED"/>
    <w:rsid w:val="00B438C5"/>
    <w:rsid w:val="00B44429"/>
    <w:rsid w:val="00B46A52"/>
    <w:rsid w:val="00B474A3"/>
    <w:rsid w:val="00B47D2C"/>
    <w:rsid w:val="00B52319"/>
    <w:rsid w:val="00B5378E"/>
    <w:rsid w:val="00B55FA1"/>
    <w:rsid w:val="00B55FCF"/>
    <w:rsid w:val="00B565FB"/>
    <w:rsid w:val="00B572FD"/>
    <w:rsid w:val="00B57ED9"/>
    <w:rsid w:val="00B60F7D"/>
    <w:rsid w:val="00B61836"/>
    <w:rsid w:val="00B628E2"/>
    <w:rsid w:val="00B62EC2"/>
    <w:rsid w:val="00B644F4"/>
    <w:rsid w:val="00B646EF"/>
    <w:rsid w:val="00B67C38"/>
    <w:rsid w:val="00B70D8E"/>
    <w:rsid w:val="00B7392D"/>
    <w:rsid w:val="00B758CD"/>
    <w:rsid w:val="00B760BE"/>
    <w:rsid w:val="00B806A9"/>
    <w:rsid w:val="00B808DD"/>
    <w:rsid w:val="00B81CE5"/>
    <w:rsid w:val="00B824D0"/>
    <w:rsid w:val="00B82626"/>
    <w:rsid w:val="00B8282C"/>
    <w:rsid w:val="00B8406D"/>
    <w:rsid w:val="00B846B4"/>
    <w:rsid w:val="00B85AE8"/>
    <w:rsid w:val="00B8634E"/>
    <w:rsid w:val="00B866DD"/>
    <w:rsid w:val="00B902CD"/>
    <w:rsid w:val="00B9122A"/>
    <w:rsid w:val="00B94A58"/>
    <w:rsid w:val="00B97E7E"/>
    <w:rsid w:val="00BA32DC"/>
    <w:rsid w:val="00BA3CD6"/>
    <w:rsid w:val="00BA3DCA"/>
    <w:rsid w:val="00BA41AE"/>
    <w:rsid w:val="00BA465A"/>
    <w:rsid w:val="00BA4819"/>
    <w:rsid w:val="00BA6A62"/>
    <w:rsid w:val="00BA7055"/>
    <w:rsid w:val="00BB045D"/>
    <w:rsid w:val="00BB1328"/>
    <w:rsid w:val="00BB1963"/>
    <w:rsid w:val="00BB354C"/>
    <w:rsid w:val="00BB36AC"/>
    <w:rsid w:val="00BB438C"/>
    <w:rsid w:val="00BB521D"/>
    <w:rsid w:val="00BB78BC"/>
    <w:rsid w:val="00BB7C45"/>
    <w:rsid w:val="00BC0289"/>
    <w:rsid w:val="00BC11E5"/>
    <w:rsid w:val="00BC1330"/>
    <w:rsid w:val="00BC291F"/>
    <w:rsid w:val="00BC412C"/>
    <w:rsid w:val="00BC6503"/>
    <w:rsid w:val="00BD05F4"/>
    <w:rsid w:val="00BD131B"/>
    <w:rsid w:val="00BD1980"/>
    <w:rsid w:val="00BD1F9C"/>
    <w:rsid w:val="00BD401F"/>
    <w:rsid w:val="00BD4DDC"/>
    <w:rsid w:val="00BD6CE7"/>
    <w:rsid w:val="00BD7154"/>
    <w:rsid w:val="00BD7B36"/>
    <w:rsid w:val="00BD7D69"/>
    <w:rsid w:val="00BD7F9B"/>
    <w:rsid w:val="00BE16EA"/>
    <w:rsid w:val="00BE1A2F"/>
    <w:rsid w:val="00BE2679"/>
    <w:rsid w:val="00BE2FAF"/>
    <w:rsid w:val="00BE3351"/>
    <w:rsid w:val="00BE52D6"/>
    <w:rsid w:val="00BE5BB7"/>
    <w:rsid w:val="00BE7AC0"/>
    <w:rsid w:val="00BF0B08"/>
    <w:rsid w:val="00BF11D1"/>
    <w:rsid w:val="00BF1B24"/>
    <w:rsid w:val="00BF3E62"/>
    <w:rsid w:val="00BF4766"/>
    <w:rsid w:val="00BF50A7"/>
    <w:rsid w:val="00BF52C0"/>
    <w:rsid w:val="00BF5479"/>
    <w:rsid w:val="00BF631E"/>
    <w:rsid w:val="00BF664F"/>
    <w:rsid w:val="00BF6919"/>
    <w:rsid w:val="00BF6E5B"/>
    <w:rsid w:val="00BF76D2"/>
    <w:rsid w:val="00C014EF"/>
    <w:rsid w:val="00C03A61"/>
    <w:rsid w:val="00C04591"/>
    <w:rsid w:val="00C05CA8"/>
    <w:rsid w:val="00C114BA"/>
    <w:rsid w:val="00C125DA"/>
    <w:rsid w:val="00C12D9B"/>
    <w:rsid w:val="00C14483"/>
    <w:rsid w:val="00C15349"/>
    <w:rsid w:val="00C177D7"/>
    <w:rsid w:val="00C20513"/>
    <w:rsid w:val="00C215C4"/>
    <w:rsid w:val="00C21F27"/>
    <w:rsid w:val="00C2219E"/>
    <w:rsid w:val="00C244BF"/>
    <w:rsid w:val="00C24DF1"/>
    <w:rsid w:val="00C264B2"/>
    <w:rsid w:val="00C27F15"/>
    <w:rsid w:val="00C30BF3"/>
    <w:rsid w:val="00C3255A"/>
    <w:rsid w:val="00C32571"/>
    <w:rsid w:val="00C33EC4"/>
    <w:rsid w:val="00C358EC"/>
    <w:rsid w:val="00C3615E"/>
    <w:rsid w:val="00C36701"/>
    <w:rsid w:val="00C379D8"/>
    <w:rsid w:val="00C40DFF"/>
    <w:rsid w:val="00C413C5"/>
    <w:rsid w:val="00C42B9B"/>
    <w:rsid w:val="00C44240"/>
    <w:rsid w:val="00C44F6F"/>
    <w:rsid w:val="00C536C5"/>
    <w:rsid w:val="00C5409C"/>
    <w:rsid w:val="00C54BED"/>
    <w:rsid w:val="00C5541D"/>
    <w:rsid w:val="00C5712A"/>
    <w:rsid w:val="00C60DCF"/>
    <w:rsid w:val="00C6233D"/>
    <w:rsid w:val="00C62BB8"/>
    <w:rsid w:val="00C62EA0"/>
    <w:rsid w:val="00C657BE"/>
    <w:rsid w:val="00C66A54"/>
    <w:rsid w:val="00C70235"/>
    <w:rsid w:val="00C70E4A"/>
    <w:rsid w:val="00C71241"/>
    <w:rsid w:val="00C71C5E"/>
    <w:rsid w:val="00C722F4"/>
    <w:rsid w:val="00C7649E"/>
    <w:rsid w:val="00C826D8"/>
    <w:rsid w:val="00C84A7E"/>
    <w:rsid w:val="00C87044"/>
    <w:rsid w:val="00C878AD"/>
    <w:rsid w:val="00C9023D"/>
    <w:rsid w:val="00C91021"/>
    <w:rsid w:val="00C91257"/>
    <w:rsid w:val="00C91707"/>
    <w:rsid w:val="00C91C7C"/>
    <w:rsid w:val="00C91FB7"/>
    <w:rsid w:val="00C921A1"/>
    <w:rsid w:val="00C93981"/>
    <w:rsid w:val="00C943B6"/>
    <w:rsid w:val="00C94A65"/>
    <w:rsid w:val="00C9754F"/>
    <w:rsid w:val="00C97CF8"/>
    <w:rsid w:val="00CA010D"/>
    <w:rsid w:val="00CA0199"/>
    <w:rsid w:val="00CA0580"/>
    <w:rsid w:val="00CA1880"/>
    <w:rsid w:val="00CA1D52"/>
    <w:rsid w:val="00CA2B1E"/>
    <w:rsid w:val="00CA4619"/>
    <w:rsid w:val="00CA6D3A"/>
    <w:rsid w:val="00CB2365"/>
    <w:rsid w:val="00CB27DC"/>
    <w:rsid w:val="00CB3D4C"/>
    <w:rsid w:val="00CB45E0"/>
    <w:rsid w:val="00CB4FE5"/>
    <w:rsid w:val="00CB5AA5"/>
    <w:rsid w:val="00CB5ACD"/>
    <w:rsid w:val="00CB7379"/>
    <w:rsid w:val="00CB7BBB"/>
    <w:rsid w:val="00CC0031"/>
    <w:rsid w:val="00CC039D"/>
    <w:rsid w:val="00CC042D"/>
    <w:rsid w:val="00CC1145"/>
    <w:rsid w:val="00CC282F"/>
    <w:rsid w:val="00CC2B0F"/>
    <w:rsid w:val="00CC34A5"/>
    <w:rsid w:val="00CC38BA"/>
    <w:rsid w:val="00CC7D79"/>
    <w:rsid w:val="00CD0C10"/>
    <w:rsid w:val="00CD1EAD"/>
    <w:rsid w:val="00CD2899"/>
    <w:rsid w:val="00CD28C8"/>
    <w:rsid w:val="00CD6290"/>
    <w:rsid w:val="00CD7140"/>
    <w:rsid w:val="00CE184B"/>
    <w:rsid w:val="00CE2457"/>
    <w:rsid w:val="00CE2C1C"/>
    <w:rsid w:val="00CE2CF2"/>
    <w:rsid w:val="00CE2ED1"/>
    <w:rsid w:val="00CE546B"/>
    <w:rsid w:val="00CE6645"/>
    <w:rsid w:val="00CE6A19"/>
    <w:rsid w:val="00CF27A0"/>
    <w:rsid w:val="00CF2F06"/>
    <w:rsid w:val="00CF3810"/>
    <w:rsid w:val="00CF6FFF"/>
    <w:rsid w:val="00D006AD"/>
    <w:rsid w:val="00D006E2"/>
    <w:rsid w:val="00D010FF"/>
    <w:rsid w:val="00D0148E"/>
    <w:rsid w:val="00D015A8"/>
    <w:rsid w:val="00D01C07"/>
    <w:rsid w:val="00D026D1"/>
    <w:rsid w:val="00D02C3D"/>
    <w:rsid w:val="00D0394D"/>
    <w:rsid w:val="00D0532C"/>
    <w:rsid w:val="00D05C15"/>
    <w:rsid w:val="00D06276"/>
    <w:rsid w:val="00D066AA"/>
    <w:rsid w:val="00D07746"/>
    <w:rsid w:val="00D1116B"/>
    <w:rsid w:val="00D12F67"/>
    <w:rsid w:val="00D14283"/>
    <w:rsid w:val="00D15B95"/>
    <w:rsid w:val="00D15D7D"/>
    <w:rsid w:val="00D165D7"/>
    <w:rsid w:val="00D16779"/>
    <w:rsid w:val="00D1681E"/>
    <w:rsid w:val="00D17B96"/>
    <w:rsid w:val="00D209F7"/>
    <w:rsid w:val="00D20B90"/>
    <w:rsid w:val="00D21CFE"/>
    <w:rsid w:val="00D225B9"/>
    <w:rsid w:val="00D24ACE"/>
    <w:rsid w:val="00D250C8"/>
    <w:rsid w:val="00D27745"/>
    <w:rsid w:val="00D30055"/>
    <w:rsid w:val="00D31B82"/>
    <w:rsid w:val="00D324C0"/>
    <w:rsid w:val="00D32672"/>
    <w:rsid w:val="00D33449"/>
    <w:rsid w:val="00D3465B"/>
    <w:rsid w:val="00D360C7"/>
    <w:rsid w:val="00D3705E"/>
    <w:rsid w:val="00D37FC6"/>
    <w:rsid w:val="00D40022"/>
    <w:rsid w:val="00D43ACA"/>
    <w:rsid w:val="00D43CAC"/>
    <w:rsid w:val="00D44F5C"/>
    <w:rsid w:val="00D456C1"/>
    <w:rsid w:val="00D47110"/>
    <w:rsid w:val="00D51938"/>
    <w:rsid w:val="00D526D9"/>
    <w:rsid w:val="00D52747"/>
    <w:rsid w:val="00D5389B"/>
    <w:rsid w:val="00D53A53"/>
    <w:rsid w:val="00D57F68"/>
    <w:rsid w:val="00D60B8A"/>
    <w:rsid w:val="00D61FA5"/>
    <w:rsid w:val="00D62606"/>
    <w:rsid w:val="00D62BC3"/>
    <w:rsid w:val="00D663BB"/>
    <w:rsid w:val="00D672B6"/>
    <w:rsid w:val="00D70203"/>
    <w:rsid w:val="00D70D44"/>
    <w:rsid w:val="00D718C4"/>
    <w:rsid w:val="00D71A55"/>
    <w:rsid w:val="00D729B1"/>
    <w:rsid w:val="00D72AB1"/>
    <w:rsid w:val="00D73314"/>
    <w:rsid w:val="00D7598A"/>
    <w:rsid w:val="00D77139"/>
    <w:rsid w:val="00D80DDE"/>
    <w:rsid w:val="00D83E54"/>
    <w:rsid w:val="00D83F0E"/>
    <w:rsid w:val="00D861A0"/>
    <w:rsid w:val="00D8695F"/>
    <w:rsid w:val="00D870EA"/>
    <w:rsid w:val="00D91031"/>
    <w:rsid w:val="00D912DD"/>
    <w:rsid w:val="00D94220"/>
    <w:rsid w:val="00D9499C"/>
    <w:rsid w:val="00D954B1"/>
    <w:rsid w:val="00D959D3"/>
    <w:rsid w:val="00D95F20"/>
    <w:rsid w:val="00D96918"/>
    <w:rsid w:val="00D97008"/>
    <w:rsid w:val="00D97C2F"/>
    <w:rsid w:val="00DA0E4A"/>
    <w:rsid w:val="00DA13D9"/>
    <w:rsid w:val="00DA2C9F"/>
    <w:rsid w:val="00DA2CFD"/>
    <w:rsid w:val="00DA3AC3"/>
    <w:rsid w:val="00DA49E3"/>
    <w:rsid w:val="00DA524F"/>
    <w:rsid w:val="00DA76BF"/>
    <w:rsid w:val="00DB09A0"/>
    <w:rsid w:val="00DB0E05"/>
    <w:rsid w:val="00DB0FA2"/>
    <w:rsid w:val="00DB14F4"/>
    <w:rsid w:val="00DB2008"/>
    <w:rsid w:val="00DB3CB2"/>
    <w:rsid w:val="00DB5BC5"/>
    <w:rsid w:val="00DB64BA"/>
    <w:rsid w:val="00DB7E97"/>
    <w:rsid w:val="00DC27C2"/>
    <w:rsid w:val="00DC2FD8"/>
    <w:rsid w:val="00DC5265"/>
    <w:rsid w:val="00DC620E"/>
    <w:rsid w:val="00DC6A40"/>
    <w:rsid w:val="00DC73EB"/>
    <w:rsid w:val="00DC7C48"/>
    <w:rsid w:val="00DD088A"/>
    <w:rsid w:val="00DD0EB4"/>
    <w:rsid w:val="00DD27F6"/>
    <w:rsid w:val="00DD2925"/>
    <w:rsid w:val="00DD441A"/>
    <w:rsid w:val="00DD5835"/>
    <w:rsid w:val="00DD6C39"/>
    <w:rsid w:val="00DD6FF4"/>
    <w:rsid w:val="00DE0E0E"/>
    <w:rsid w:val="00DE1A0C"/>
    <w:rsid w:val="00DE1DCF"/>
    <w:rsid w:val="00DE288B"/>
    <w:rsid w:val="00DE36E5"/>
    <w:rsid w:val="00DE4228"/>
    <w:rsid w:val="00DE4A1D"/>
    <w:rsid w:val="00DE6E5E"/>
    <w:rsid w:val="00DE7577"/>
    <w:rsid w:val="00DF0413"/>
    <w:rsid w:val="00DF3E4E"/>
    <w:rsid w:val="00DF4C0B"/>
    <w:rsid w:val="00DF6A44"/>
    <w:rsid w:val="00DF7F29"/>
    <w:rsid w:val="00E015D0"/>
    <w:rsid w:val="00E017FF"/>
    <w:rsid w:val="00E02DE0"/>
    <w:rsid w:val="00E0446A"/>
    <w:rsid w:val="00E05B6A"/>
    <w:rsid w:val="00E06223"/>
    <w:rsid w:val="00E071CA"/>
    <w:rsid w:val="00E10A73"/>
    <w:rsid w:val="00E11823"/>
    <w:rsid w:val="00E11E03"/>
    <w:rsid w:val="00E120DA"/>
    <w:rsid w:val="00E12EC8"/>
    <w:rsid w:val="00E159AF"/>
    <w:rsid w:val="00E1775F"/>
    <w:rsid w:val="00E20EFA"/>
    <w:rsid w:val="00E21EA1"/>
    <w:rsid w:val="00E22015"/>
    <w:rsid w:val="00E236D7"/>
    <w:rsid w:val="00E24726"/>
    <w:rsid w:val="00E24C8E"/>
    <w:rsid w:val="00E24DC9"/>
    <w:rsid w:val="00E24F24"/>
    <w:rsid w:val="00E265BB"/>
    <w:rsid w:val="00E26C02"/>
    <w:rsid w:val="00E27162"/>
    <w:rsid w:val="00E27CB9"/>
    <w:rsid w:val="00E27D85"/>
    <w:rsid w:val="00E3195E"/>
    <w:rsid w:val="00E31E6B"/>
    <w:rsid w:val="00E323AB"/>
    <w:rsid w:val="00E327BA"/>
    <w:rsid w:val="00E343F7"/>
    <w:rsid w:val="00E34873"/>
    <w:rsid w:val="00E352E6"/>
    <w:rsid w:val="00E35438"/>
    <w:rsid w:val="00E354DA"/>
    <w:rsid w:val="00E40D47"/>
    <w:rsid w:val="00E42F05"/>
    <w:rsid w:val="00E43614"/>
    <w:rsid w:val="00E43A22"/>
    <w:rsid w:val="00E4480F"/>
    <w:rsid w:val="00E44EC3"/>
    <w:rsid w:val="00E46396"/>
    <w:rsid w:val="00E46530"/>
    <w:rsid w:val="00E4749E"/>
    <w:rsid w:val="00E47B75"/>
    <w:rsid w:val="00E5088D"/>
    <w:rsid w:val="00E50D11"/>
    <w:rsid w:val="00E511E5"/>
    <w:rsid w:val="00E512C7"/>
    <w:rsid w:val="00E51CDE"/>
    <w:rsid w:val="00E53723"/>
    <w:rsid w:val="00E53AD5"/>
    <w:rsid w:val="00E56963"/>
    <w:rsid w:val="00E56E32"/>
    <w:rsid w:val="00E57053"/>
    <w:rsid w:val="00E5731A"/>
    <w:rsid w:val="00E61B05"/>
    <w:rsid w:val="00E62926"/>
    <w:rsid w:val="00E62A87"/>
    <w:rsid w:val="00E637BD"/>
    <w:rsid w:val="00E63DE7"/>
    <w:rsid w:val="00E67451"/>
    <w:rsid w:val="00E67618"/>
    <w:rsid w:val="00E70660"/>
    <w:rsid w:val="00E710B9"/>
    <w:rsid w:val="00E720D2"/>
    <w:rsid w:val="00E72546"/>
    <w:rsid w:val="00E726D1"/>
    <w:rsid w:val="00E74658"/>
    <w:rsid w:val="00E76047"/>
    <w:rsid w:val="00E764AA"/>
    <w:rsid w:val="00E773A7"/>
    <w:rsid w:val="00E77BF9"/>
    <w:rsid w:val="00E80877"/>
    <w:rsid w:val="00E815E2"/>
    <w:rsid w:val="00E81BD9"/>
    <w:rsid w:val="00E8232D"/>
    <w:rsid w:val="00E83437"/>
    <w:rsid w:val="00E86489"/>
    <w:rsid w:val="00E907B0"/>
    <w:rsid w:val="00E90A33"/>
    <w:rsid w:val="00E91646"/>
    <w:rsid w:val="00E91993"/>
    <w:rsid w:val="00E93384"/>
    <w:rsid w:val="00E93D07"/>
    <w:rsid w:val="00E94690"/>
    <w:rsid w:val="00E947AC"/>
    <w:rsid w:val="00E948C2"/>
    <w:rsid w:val="00E94930"/>
    <w:rsid w:val="00E9547E"/>
    <w:rsid w:val="00EA0629"/>
    <w:rsid w:val="00EA34A8"/>
    <w:rsid w:val="00EA3623"/>
    <w:rsid w:val="00EA4295"/>
    <w:rsid w:val="00EA6CEE"/>
    <w:rsid w:val="00EA7B27"/>
    <w:rsid w:val="00EB03B1"/>
    <w:rsid w:val="00EB0765"/>
    <w:rsid w:val="00EB78BF"/>
    <w:rsid w:val="00EC2856"/>
    <w:rsid w:val="00EC350A"/>
    <w:rsid w:val="00EC451C"/>
    <w:rsid w:val="00EC4926"/>
    <w:rsid w:val="00EC49DC"/>
    <w:rsid w:val="00EC4E6E"/>
    <w:rsid w:val="00EC52FC"/>
    <w:rsid w:val="00EC6BBD"/>
    <w:rsid w:val="00EC7371"/>
    <w:rsid w:val="00ED00A4"/>
    <w:rsid w:val="00ED0270"/>
    <w:rsid w:val="00ED0770"/>
    <w:rsid w:val="00ED0871"/>
    <w:rsid w:val="00ED0C0C"/>
    <w:rsid w:val="00ED1581"/>
    <w:rsid w:val="00ED344E"/>
    <w:rsid w:val="00ED37C1"/>
    <w:rsid w:val="00ED4121"/>
    <w:rsid w:val="00ED4490"/>
    <w:rsid w:val="00ED4EB2"/>
    <w:rsid w:val="00EE0A3D"/>
    <w:rsid w:val="00EE40F1"/>
    <w:rsid w:val="00EE466A"/>
    <w:rsid w:val="00EE4EDF"/>
    <w:rsid w:val="00EE72F4"/>
    <w:rsid w:val="00EE7D6D"/>
    <w:rsid w:val="00EF24B5"/>
    <w:rsid w:val="00EF2B9C"/>
    <w:rsid w:val="00EF359D"/>
    <w:rsid w:val="00EF3E61"/>
    <w:rsid w:val="00EF3E7E"/>
    <w:rsid w:val="00EF47F0"/>
    <w:rsid w:val="00F00291"/>
    <w:rsid w:val="00F00381"/>
    <w:rsid w:val="00F0158F"/>
    <w:rsid w:val="00F01B71"/>
    <w:rsid w:val="00F0241E"/>
    <w:rsid w:val="00F03457"/>
    <w:rsid w:val="00F104F0"/>
    <w:rsid w:val="00F105E3"/>
    <w:rsid w:val="00F11020"/>
    <w:rsid w:val="00F111A6"/>
    <w:rsid w:val="00F11725"/>
    <w:rsid w:val="00F11869"/>
    <w:rsid w:val="00F12509"/>
    <w:rsid w:val="00F12C64"/>
    <w:rsid w:val="00F153B7"/>
    <w:rsid w:val="00F15A47"/>
    <w:rsid w:val="00F165B2"/>
    <w:rsid w:val="00F16A22"/>
    <w:rsid w:val="00F16BFF"/>
    <w:rsid w:val="00F22933"/>
    <w:rsid w:val="00F23B69"/>
    <w:rsid w:val="00F24522"/>
    <w:rsid w:val="00F25946"/>
    <w:rsid w:val="00F271D8"/>
    <w:rsid w:val="00F275A1"/>
    <w:rsid w:val="00F30C5B"/>
    <w:rsid w:val="00F30CA8"/>
    <w:rsid w:val="00F31A1D"/>
    <w:rsid w:val="00F3431C"/>
    <w:rsid w:val="00F352A6"/>
    <w:rsid w:val="00F35D3E"/>
    <w:rsid w:val="00F35E15"/>
    <w:rsid w:val="00F36FC7"/>
    <w:rsid w:val="00F37C1D"/>
    <w:rsid w:val="00F42413"/>
    <w:rsid w:val="00F43711"/>
    <w:rsid w:val="00F45CCB"/>
    <w:rsid w:val="00F46485"/>
    <w:rsid w:val="00F46AD9"/>
    <w:rsid w:val="00F4747E"/>
    <w:rsid w:val="00F506FF"/>
    <w:rsid w:val="00F57671"/>
    <w:rsid w:val="00F61C59"/>
    <w:rsid w:val="00F66A32"/>
    <w:rsid w:val="00F673C4"/>
    <w:rsid w:val="00F676E2"/>
    <w:rsid w:val="00F67974"/>
    <w:rsid w:val="00F7012A"/>
    <w:rsid w:val="00F70BDB"/>
    <w:rsid w:val="00F71673"/>
    <w:rsid w:val="00F717A2"/>
    <w:rsid w:val="00F7196F"/>
    <w:rsid w:val="00F735EF"/>
    <w:rsid w:val="00F73685"/>
    <w:rsid w:val="00F739A9"/>
    <w:rsid w:val="00F74C8C"/>
    <w:rsid w:val="00F75468"/>
    <w:rsid w:val="00F76548"/>
    <w:rsid w:val="00F76DB0"/>
    <w:rsid w:val="00F81FB9"/>
    <w:rsid w:val="00F849AB"/>
    <w:rsid w:val="00F84B95"/>
    <w:rsid w:val="00F85C86"/>
    <w:rsid w:val="00F85DEB"/>
    <w:rsid w:val="00F92BC1"/>
    <w:rsid w:val="00F9365E"/>
    <w:rsid w:val="00F94266"/>
    <w:rsid w:val="00F971ED"/>
    <w:rsid w:val="00F973DC"/>
    <w:rsid w:val="00FA1599"/>
    <w:rsid w:val="00FA3677"/>
    <w:rsid w:val="00FA5A15"/>
    <w:rsid w:val="00FA6BB3"/>
    <w:rsid w:val="00FB001C"/>
    <w:rsid w:val="00FB424C"/>
    <w:rsid w:val="00FB4431"/>
    <w:rsid w:val="00FB6D4E"/>
    <w:rsid w:val="00FB76A8"/>
    <w:rsid w:val="00FB7AC3"/>
    <w:rsid w:val="00FB7C17"/>
    <w:rsid w:val="00FC0898"/>
    <w:rsid w:val="00FC09E4"/>
    <w:rsid w:val="00FC1C36"/>
    <w:rsid w:val="00FC69E5"/>
    <w:rsid w:val="00FC7BBF"/>
    <w:rsid w:val="00FD04FA"/>
    <w:rsid w:val="00FD104D"/>
    <w:rsid w:val="00FD1E0D"/>
    <w:rsid w:val="00FD22D2"/>
    <w:rsid w:val="00FD4EFF"/>
    <w:rsid w:val="00FD5396"/>
    <w:rsid w:val="00FD5D7A"/>
    <w:rsid w:val="00FE002E"/>
    <w:rsid w:val="00FE2437"/>
    <w:rsid w:val="00FE247C"/>
    <w:rsid w:val="00FE26B0"/>
    <w:rsid w:val="00FE2875"/>
    <w:rsid w:val="00FE424B"/>
    <w:rsid w:val="00FE64AA"/>
    <w:rsid w:val="00FF2066"/>
    <w:rsid w:val="00FF22FF"/>
    <w:rsid w:val="00FF23E4"/>
    <w:rsid w:val="00FF544A"/>
    <w:rsid w:val="00FF572E"/>
    <w:rsid w:val="00FF5D3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AF18B"/>
  <w15:docId w15:val="{7D1A578C-2381-4020-A876-64758AB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Hoofdstukkop,Section Heading,H1,Heading X,Numbered - 1,Lev 1,Lev 11,Numbered - 11,Lev 12,Numbered - 12,Lev 13,Numbered - 13,Chapter,Section,No numbers,h1,_Nadpis 1,Základní kapitola,Článek,Clause,Kapitola,V_Head1,Záhlaví 1,ASAPHeading 1,1"/>
    <w:next w:val="Nadpis2"/>
    <w:link w:val="Nadpis1Char"/>
    <w:qFormat/>
    <w:rsid w:val="0064115E"/>
    <w:pPr>
      <w:keepNext/>
      <w:keepLines/>
      <w:numPr>
        <w:numId w:val="8"/>
      </w:numPr>
      <w:shd w:val="clear" w:color="auto" w:fill="F2F2F2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Cs w:val="28"/>
      <w:lang w:val="cs-CZ"/>
    </w:rPr>
  </w:style>
  <w:style w:type="paragraph" w:styleId="Nadpis2">
    <w:name w:val="heading 2"/>
    <w:link w:val="Nadpis2Char"/>
    <w:uiPriority w:val="99"/>
    <w:unhideWhenUsed/>
    <w:qFormat/>
    <w:rsid w:val="0064115E"/>
    <w:pPr>
      <w:numPr>
        <w:ilvl w:val="1"/>
        <w:numId w:val="8"/>
      </w:numPr>
      <w:shd w:val="clear" w:color="auto" w:fill="F2F2F2"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Cs w:val="26"/>
      <w:lang w:val="cs-CZ"/>
    </w:rPr>
  </w:style>
  <w:style w:type="paragraph" w:styleId="Nadpis3">
    <w:name w:val="heading 3"/>
    <w:link w:val="Nadpis3Char"/>
    <w:unhideWhenUsed/>
    <w:qFormat/>
    <w:rsid w:val="0064115E"/>
    <w:pPr>
      <w:keepLines/>
      <w:numPr>
        <w:ilvl w:val="2"/>
        <w:numId w:val="8"/>
      </w:numPr>
      <w:shd w:val="clear" w:color="auto" w:fill="F2F2F2"/>
      <w:spacing w:before="240" w:after="-1" w:afterAutospacing="1" w:line="240" w:lineRule="auto"/>
      <w:jc w:val="both"/>
      <w:outlineLvl w:val="2"/>
    </w:pPr>
    <w:rPr>
      <w:rFonts w:ascii="Times New Roman" w:eastAsia="Times New Roman" w:hAnsi="Times New Roman" w:cs="Times New Roman"/>
      <w:bCs/>
      <w:lang w:val="cs-CZ"/>
    </w:rPr>
  </w:style>
  <w:style w:type="paragraph" w:styleId="Nadpis4">
    <w:name w:val="heading 4"/>
    <w:link w:val="Nadpis4Char"/>
    <w:unhideWhenUsed/>
    <w:qFormat/>
    <w:rsid w:val="0064115E"/>
    <w:pPr>
      <w:numPr>
        <w:ilvl w:val="3"/>
        <w:numId w:val="8"/>
      </w:numPr>
      <w:shd w:val="clear" w:color="auto" w:fill="F2F2F2"/>
      <w:spacing w:before="200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lang w:val="cs-CZ"/>
    </w:rPr>
  </w:style>
  <w:style w:type="paragraph" w:styleId="Nadpis5">
    <w:name w:val="heading 5"/>
    <w:link w:val="Nadpis5Char"/>
    <w:unhideWhenUsed/>
    <w:qFormat/>
    <w:rsid w:val="0064115E"/>
    <w:pPr>
      <w:keepNext/>
      <w:keepLines/>
      <w:numPr>
        <w:ilvl w:val="4"/>
        <w:numId w:val="8"/>
      </w:numPr>
      <w:spacing w:before="200" w:after="-1" w:afterAutospacing="1" w:line="240" w:lineRule="auto"/>
      <w:jc w:val="both"/>
      <w:outlineLvl w:val="4"/>
    </w:pPr>
    <w:rPr>
      <w:rFonts w:ascii="Times New Roman" w:eastAsia="Times New Roman" w:hAnsi="Times New Roman" w:cs="Times New Roman"/>
      <w:lang w:val="cs-CZ"/>
    </w:rPr>
  </w:style>
  <w:style w:type="paragraph" w:styleId="Nadpis6">
    <w:name w:val="heading 6"/>
    <w:basedOn w:val="Normlny"/>
    <w:next w:val="Normlny"/>
    <w:link w:val="Nadpis6Char"/>
    <w:unhideWhenUsed/>
    <w:qFormat/>
    <w:rsid w:val="0064115E"/>
    <w:pPr>
      <w:keepNext/>
      <w:keepLines/>
      <w:numPr>
        <w:ilvl w:val="5"/>
        <w:numId w:val="8"/>
      </w:numPr>
      <w:spacing w:before="200"/>
      <w:jc w:val="both"/>
      <w:outlineLvl w:val="5"/>
    </w:pPr>
    <w:rPr>
      <w:rFonts w:eastAsia="Calibri"/>
      <w:iCs/>
      <w:sz w:val="22"/>
      <w:szCs w:val="22"/>
      <w:lang w:val="x-non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31B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31B8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31B82"/>
    <w:pPr>
      <w:ind w:left="720"/>
      <w:contextualSpacing/>
    </w:pPr>
    <w:rPr>
      <w:lang w:val="sk-SK" w:eastAsia="en-US"/>
    </w:rPr>
  </w:style>
  <w:style w:type="character" w:styleId="Odkaznakomentr">
    <w:name w:val="annotation reference"/>
    <w:basedOn w:val="Predvolenpsmoodseku"/>
    <w:uiPriority w:val="99"/>
    <w:unhideWhenUsed/>
    <w:rsid w:val="00D31B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1B82"/>
    <w:rPr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B8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B8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norm00e1lny">
    <w:name w:val="norm_00e1lny"/>
    <w:basedOn w:val="Normlny"/>
    <w:rsid w:val="00D31B82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aliases w:val="Hoofdstukkop Char,Section Heading Char,H1 Char,Heading X Char,Numbered - 1 Char,Lev 1 Char,Lev 11 Char,Numbered - 11 Char,Lev 12 Char,Numbered - 12 Char,Lev 13 Char,Numbered - 13 Char,Chapter Char,Section Char,No numbers Char,h1 Char"/>
    <w:basedOn w:val="Predvolenpsmoodseku"/>
    <w:link w:val="Nadpis1"/>
    <w:rsid w:val="0064115E"/>
    <w:rPr>
      <w:rFonts w:ascii="Times New Roman" w:eastAsia="Times New Roman" w:hAnsi="Times New Roman" w:cs="Times New Roman"/>
      <w:b/>
      <w:bCs/>
      <w:caps/>
      <w:szCs w:val="28"/>
      <w:shd w:val="clear" w:color="auto" w:fill="F2F2F2"/>
      <w:lang w:val="cs-CZ"/>
    </w:rPr>
  </w:style>
  <w:style w:type="character" w:customStyle="1" w:styleId="Nadpis2Char">
    <w:name w:val="Nadpis 2 Char"/>
    <w:basedOn w:val="Predvolenpsmoodseku"/>
    <w:link w:val="Nadpis2"/>
    <w:uiPriority w:val="99"/>
    <w:rsid w:val="0064115E"/>
    <w:rPr>
      <w:rFonts w:ascii="Times New Roman" w:eastAsia="Times New Roman" w:hAnsi="Times New Roman" w:cs="Times New Roman"/>
      <w:szCs w:val="26"/>
      <w:shd w:val="clear" w:color="auto" w:fill="F2F2F2"/>
      <w:lang w:val="cs-CZ"/>
    </w:rPr>
  </w:style>
  <w:style w:type="character" w:customStyle="1" w:styleId="Nadpis3Char">
    <w:name w:val="Nadpis 3 Char"/>
    <w:basedOn w:val="Predvolenpsmoodseku"/>
    <w:link w:val="Nadpis3"/>
    <w:rsid w:val="0064115E"/>
    <w:rPr>
      <w:rFonts w:ascii="Times New Roman" w:eastAsia="Times New Roman" w:hAnsi="Times New Roman" w:cs="Times New Roman"/>
      <w:bCs/>
      <w:shd w:val="clear" w:color="auto" w:fill="F2F2F2"/>
      <w:lang w:val="cs-CZ"/>
    </w:rPr>
  </w:style>
  <w:style w:type="character" w:customStyle="1" w:styleId="Nadpis4Char">
    <w:name w:val="Nadpis 4 Char"/>
    <w:basedOn w:val="Predvolenpsmoodseku"/>
    <w:link w:val="Nadpis4"/>
    <w:rsid w:val="0064115E"/>
    <w:rPr>
      <w:rFonts w:ascii="Times New Roman" w:eastAsia="Times New Roman" w:hAnsi="Times New Roman" w:cs="Times New Roman"/>
      <w:bCs/>
      <w:iCs/>
      <w:shd w:val="clear" w:color="auto" w:fill="F2F2F2"/>
      <w:lang w:val="cs-CZ"/>
    </w:rPr>
  </w:style>
  <w:style w:type="character" w:customStyle="1" w:styleId="Nadpis5Char">
    <w:name w:val="Nadpis 5 Char"/>
    <w:basedOn w:val="Predvolenpsmoodseku"/>
    <w:link w:val="Nadpis5"/>
    <w:rsid w:val="0064115E"/>
    <w:rPr>
      <w:rFonts w:ascii="Times New Roman" w:eastAsia="Times New Roman" w:hAnsi="Times New Roman" w:cs="Times New Roman"/>
      <w:lang w:val="cs-CZ"/>
    </w:rPr>
  </w:style>
  <w:style w:type="character" w:customStyle="1" w:styleId="Nadpis6Char">
    <w:name w:val="Nadpis 6 Char"/>
    <w:basedOn w:val="Predvolenpsmoodseku"/>
    <w:link w:val="Nadpis6"/>
    <w:rsid w:val="0064115E"/>
    <w:rPr>
      <w:rFonts w:ascii="Times New Roman" w:eastAsia="Calibri" w:hAnsi="Times New Roman" w:cs="Times New Roman"/>
      <w:iCs/>
      <w:lang w:val="x-none"/>
    </w:rPr>
  </w:style>
  <w:style w:type="numbering" w:customStyle="1" w:styleId="BSLZoznam">
    <w:name w:val="BSLZoznam"/>
    <w:basedOn w:val="Bezzoznamu"/>
    <w:rsid w:val="0064115E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42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428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4283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4283"/>
    <w:rPr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428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A95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5D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95D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5DB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OdsekzoznamuChar">
    <w:name w:val="Odsek zoznamu Char"/>
    <w:link w:val="Odsekzoznamu"/>
    <w:uiPriority w:val="34"/>
    <w:locked/>
    <w:rsid w:val="00A046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67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B644F4"/>
    <w:pPr>
      <w:widowControl w:val="0"/>
      <w:numPr>
        <w:ilvl w:val="0"/>
        <w:numId w:val="0"/>
      </w:numPr>
      <w:shd w:val="clear" w:color="auto" w:fill="auto"/>
      <w:tabs>
        <w:tab w:val="num" w:pos="1135"/>
      </w:tabs>
      <w:spacing w:before="120" w:after="120"/>
      <w:ind w:left="1135" w:hanging="567"/>
    </w:pPr>
    <w:rPr>
      <w:rFonts w:cs="Arial"/>
      <w:bCs/>
      <w:iCs/>
      <w:szCs w:val="28"/>
    </w:rPr>
  </w:style>
  <w:style w:type="paragraph" w:customStyle="1" w:styleId="Claneka">
    <w:name w:val="Clanek (a)"/>
    <w:basedOn w:val="Normlny"/>
    <w:qFormat/>
    <w:rsid w:val="00B644F4"/>
    <w:pPr>
      <w:keepLines/>
      <w:widowControl w:val="0"/>
      <w:tabs>
        <w:tab w:val="num" w:pos="1559"/>
      </w:tabs>
      <w:spacing w:before="120" w:after="120"/>
      <w:ind w:left="1559" w:hanging="425"/>
      <w:jc w:val="both"/>
    </w:pPr>
    <w:rPr>
      <w:sz w:val="22"/>
      <w:lang w:eastAsia="en-US"/>
    </w:rPr>
  </w:style>
  <w:style w:type="paragraph" w:customStyle="1" w:styleId="Claneki">
    <w:name w:val="Clanek (i)"/>
    <w:basedOn w:val="Normlny"/>
    <w:qFormat/>
    <w:rsid w:val="00B644F4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Odrazkaproa">
    <w:name w:val="Odrazka pro (a)"/>
    <w:basedOn w:val="Normlny"/>
    <w:link w:val="OdrazkaproaChar"/>
    <w:uiPriority w:val="99"/>
    <w:qFormat/>
    <w:rsid w:val="00B644F4"/>
    <w:pPr>
      <w:keepNext/>
      <w:numPr>
        <w:numId w:val="13"/>
      </w:numPr>
      <w:tabs>
        <w:tab w:val="left" w:pos="1418"/>
      </w:tabs>
      <w:spacing w:before="120" w:after="120"/>
      <w:ind w:left="1417" w:hanging="425"/>
      <w:jc w:val="both"/>
    </w:pPr>
    <w:rPr>
      <w:sz w:val="22"/>
      <w:szCs w:val="20"/>
      <w:lang w:val="sk-SK" w:eastAsia="en-US"/>
    </w:rPr>
  </w:style>
  <w:style w:type="character" w:customStyle="1" w:styleId="OdrazkaproaChar">
    <w:name w:val="Odrazka pro (a) Char"/>
    <w:basedOn w:val="Predvolenpsmoodseku"/>
    <w:link w:val="Odrazkaproa"/>
    <w:uiPriority w:val="99"/>
    <w:rsid w:val="00B644F4"/>
    <w:rPr>
      <w:rFonts w:ascii="Times New Roman" w:eastAsia="Times New Roman" w:hAnsi="Times New Roman" w:cs="Times New Roman"/>
      <w:szCs w:val="20"/>
    </w:rPr>
  </w:style>
  <w:style w:type="character" w:customStyle="1" w:styleId="Clanek11Char">
    <w:name w:val="Clanek 1.1 Char"/>
    <w:basedOn w:val="Predvolenpsmoodseku"/>
    <w:link w:val="Clanek11"/>
    <w:rsid w:val="00B644F4"/>
    <w:rPr>
      <w:rFonts w:ascii="Times New Roman" w:eastAsia="Times New Roman" w:hAnsi="Times New Roman" w:cs="Arial"/>
      <w:bCs/>
      <w:iCs/>
      <w:szCs w:val="28"/>
      <w:lang w:val="cs-CZ"/>
    </w:rPr>
  </w:style>
  <w:style w:type="table" w:styleId="Svetlzoznam">
    <w:name w:val="Light List"/>
    <w:basedOn w:val="Normlnatabuka"/>
    <w:uiPriority w:val="61"/>
    <w:rsid w:val="000E0363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f01">
    <w:name w:val="cf01"/>
    <w:basedOn w:val="Predvolenpsmoodseku"/>
    <w:rsid w:val="001A7CD8"/>
    <w:rPr>
      <w:rFonts w:ascii="Segoe UI" w:hAnsi="Segoe UI" w:cs="Segoe UI" w:hint="default"/>
      <w:b/>
      <w:bCs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354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3549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reambule">
    <w:name w:val="Preambule"/>
    <w:basedOn w:val="Normlny"/>
    <w:qFormat/>
    <w:rsid w:val="00A06ADB"/>
    <w:pPr>
      <w:widowControl w:val="0"/>
      <w:numPr>
        <w:numId w:val="42"/>
      </w:numPr>
      <w:spacing w:before="120" w:after="12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60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uba.eu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E079D-174C-4ABE-BC7D-445EEF6AA522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sk-SK"/>
        </a:p>
      </dgm:t>
    </dgm:pt>
    <dgm:pt modelId="{F2D4C3EE-D556-4823-A1C4-536EBE27D324}">
      <dgm:prSet phldrT="[Text]" custT="1"/>
      <dgm:spPr/>
      <dgm:t>
        <a:bodyPr/>
        <a:lstStyle/>
        <a:p>
          <a:r>
            <a:rPr lang="sk-SK" sz="1600">
              <a:latin typeface="Palatino Linotype" panose="02040502050505030304" pitchFamily="18" charset="0"/>
            </a:rPr>
            <a:t> </a:t>
          </a:r>
          <a:r>
            <a:rPr lang="sk-SK" sz="1000">
              <a:latin typeface="Palatino Linotype" panose="02040502050505030304" pitchFamily="18" charset="0"/>
            </a:rPr>
            <a:t>Navrhovaná kúpna cena za prevod akcií </a:t>
          </a:r>
        </a:p>
      </dgm:t>
    </dgm:pt>
    <dgm:pt modelId="{0B9AF4B9-E6B5-49EC-B562-ED05DFDA2AFE}" type="parTrans" cxnId="{9A2FDC1E-06CC-4D68-8539-D83A3D5CB130}">
      <dgm:prSet/>
      <dgm:spPr/>
      <dgm:t>
        <a:bodyPr/>
        <a:lstStyle/>
        <a:p>
          <a:endParaRPr lang="sk-SK"/>
        </a:p>
      </dgm:t>
    </dgm:pt>
    <dgm:pt modelId="{C2B2245F-27B9-49D0-85F9-77C853C0A473}" type="sibTrans" cxnId="{9A2FDC1E-06CC-4D68-8539-D83A3D5CB130}">
      <dgm:prSet/>
      <dgm:spPr/>
      <dgm:t>
        <a:bodyPr/>
        <a:lstStyle/>
        <a:p>
          <a:endParaRPr lang="sk-SK"/>
        </a:p>
      </dgm:t>
    </dgm:pt>
    <dgm:pt modelId="{7E885FEC-8EDC-4089-AC5A-C58C856DEF13}">
      <dgm:prSet phldrT="[Text]"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</a:p>
      </dgm:t>
    </dgm:pt>
    <dgm:pt modelId="{CD868DA2-3514-4AB5-A9A9-5ED578E579B9}" type="parTrans" cxnId="{89A82373-E9D0-46C3-983E-9BAF5D1C113F}">
      <dgm:prSet/>
      <dgm:spPr/>
      <dgm:t>
        <a:bodyPr/>
        <a:lstStyle/>
        <a:p>
          <a:endParaRPr lang="sk-SK"/>
        </a:p>
      </dgm:t>
    </dgm:pt>
    <dgm:pt modelId="{69C3FF5D-7F28-4CCB-832B-459CD2D43F1E}" type="sibTrans" cxnId="{89A82373-E9D0-46C3-983E-9BAF5D1C113F}">
      <dgm:prSet/>
      <dgm:spPr/>
      <dgm:t>
        <a:bodyPr/>
        <a:lstStyle/>
        <a:p>
          <a:endParaRPr lang="sk-SK"/>
        </a:p>
      </dgm:t>
    </dgm:pt>
    <dgm:pt modelId="{52590FFB-6302-4AC4-AC49-302074B349D1}">
      <dgm:prSet phldrT="[Text]" custT="1"/>
      <dgm:spPr/>
      <dgm:t>
        <a:bodyPr/>
        <a:lstStyle/>
        <a:p>
          <a:r>
            <a:rPr lang="sk-SK" sz="1000">
              <a:latin typeface="Palatino Linotype" panose="02040502050505030304" pitchFamily="18" charset="0"/>
            </a:rPr>
            <a:t>Konkrétny počet dlhopisov navrhovaných na prevod v prospech vyhlasovateľa súťaže</a:t>
          </a:r>
        </a:p>
      </dgm:t>
    </dgm:pt>
    <dgm:pt modelId="{76F1ADD5-E650-4E56-A5A5-A51A29C8FCBA}" type="parTrans" cxnId="{3A38630F-2C35-49C4-9B10-8913C15079D3}">
      <dgm:prSet/>
      <dgm:spPr/>
      <dgm:t>
        <a:bodyPr/>
        <a:lstStyle/>
        <a:p>
          <a:endParaRPr lang="sk-SK"/>
        </a:p>
      </dgm:t>
    </dgm:pt>
    <dgm:pt modelId="{D03D1AD5-EBF2-4683-9AF7-9F02CC139C4C}" type="sibTrans" cxnId="{3A38630F-2C35-49C4-9B10-8913C15079D3}">
      <dgm:prSet/>
      <dgm:spPr/>
      <dgm:t>
        <a:bodyPr/>
        <a:lstStyle/>
        <a:p>
          <a:endParaRPr lang="sk-SK"/>
        </a:p>
      </dgm:t>
    </dgm:pt>
    <dgm:pt modelId="{3D036EAC-C946-4270-99E5-EE664AED34C2}">
      <dgm:prSet phldrT="[Text]"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</a:p>
      </dgm:t>
    </dgm:pt>
    <dgm:pt modelId="{CEF6B3AA-D455-45CD-BF41-F4D008E1699B}" type="parTrans" cxnId="{71A5765F-7687-46B6-B0AA-46A3DCBE337D}">
      <dgm:prSet/>
      <dgm:spPr/>
      <dgm:t>
        <a:bodyPr/>
        <a:lstStyle/>
        <a:p>
          <a:endParaRPr lang="sk-SK"/>
        </a:p>
      </dgm:t>
    </dgm:pt>
    <dgm:pt modelId="{5CD92678-1CBF-4B5F-967C-630D4060F0D4}" type="sibTrans" cxnId="{71A5765F-7687-46B6-B0AA-46A3DCBE337D}">
      <dgm:prSet/>
      <dgm:spPr/>
      <dgm:t>
        <a:bodyPr/>
        <a:lstStyle/>
        <a:p>
          <a:endParaRPr lang="sk-SK"/>
        </a:p>
      </dgm:t>
    </dgm:pt>
    <dgm:pt modelId="{0D7A0A76-F8F5-4B5E-9617-B3DC7B9F3FDB}">
      <dgm:prSet custT="1"/>
      <dgm:spPr/>
      <dgm:t>
        <a:bodyPr/>
        <a:lstStyle/>
        <a:p>
          <a:r>
            <a:rPr lang="sk-SK" sz="1000">
              <a:latin typeface="Palatino Linotype" panose="02040502050505030304" pitchFamily="18" charset="0"/>
            </a:rPr>
            <a:t>Navrhovaná kúpna/upisovacia cena za prevod dlhopisov </a:t>
          </a:r>
        </a:p>
      </dgm:t>
    </dgm:pt>
    <dgm:pt modelId="{D09F178F-5E3C-4BB4-A803-36D8EE4D622A}" type="parTrans" cxnId="{087D2216-8E48-4C21-A0EC-63F3062D34DC}">
      <dgm:prSet/>
      <dgm:spPr/>
    </dgm:pt>
    <dgm:pt modelId="{69C194C2-225C-4018-BE66-AC733B5D1122}" type="sibTrans" cxnId="{087D2216-8E48-4C21-A0EC-63F3062D34DC}">
      <dgm:prSet/>
      <dgm:spPr/>
    </dgm:pt>
    <dgm:pt modelId="{254F3E49-41F5-45A3-BA54-37A7C9B38228}">
      <dgm:prSet custT="1"/>
      <dgm:spPr/>
      <dgm:t>
        <a:bodyPr/>
        <a:lstStyle/>
        <a:p>
          <a:pPr algn="ctr"/>
          <a:r>
            <a:rPr lang="sk-SK" sz="1000">
              <a:latin typeface="Palatino Linotype" panose="02040502050505030304" pitchFamily="18" charset="0"/>
            </a:rPr>
            <a:t>10 bodov</a:t>
          </a:r>
          <a:endParaRPr lang="sk-SK" sz="1300"/>
        </a:p>
      </dgm:t>
    </dgm:pt>
    <dgm:pt modelId="{8F5B2CC2-BEDA-482C-87B3-E19114CCA168}" type="parTrans" cxnId="{7F532500-965F-40B8-B25A-4043C03345AA}">
      <dgm:prSet/>
      <dgm:spPr/>
    </dgm:pt>
    <dgm:pt modelId="{69F1FFE0-CFBE-475C-AC2D-63233C620E28}" type="sibTrans" cxnId="{7F532500-965F-40B8-B25A-4043C03345AA}">
      <dgm:prSet/>
      <dgm:spPr/>
    </dgm:pt>
    <dgm:pt modelId="{0BF9E09D-71F3-478A-8436-7C85404ABADB}" type="pres">
      <dgm:prSet presAssocID="{567E079D-174C-4ABE-BC7D-445EEF6AA522}" presName="Name0" presStyleCnt="0">
        <dgm:presLayoutVars>
          <dgm:dir/>
          <dgm:animLvl val="lvl"/>
          <dgm:resizeHandles val="exact"/>
        </dgm:presLayoutVars>
      </dgm:prSet>
      <dgm:spPr/>
    </dgm:pt>
    <dgm:pt modelId="{008E7A27-F08C-48F8-828C-B17F3489F437}" type="pres">
      <dgm:prSet presAssocID="{F2D4C3EE-D556-4823-A1C4-536EBE27D324}" presName="linNode" presStyleCnt="0"/>
      <dgm:spPr/>
    </dgm:pt>
    <dgm:pt modelId="{CDF1688B-D7F1-4F79-9A1E-7029E9D29404}" type="pres">
      <dgm:prSet presAssocID="{F2D4C3EE-D556-4823-A1C4-536EBE27D324}" presName="parentText" presStyleLbl="node1" presStyleIdx="0" presStyleCnt="3" custScaleX="201377">
        <dgm:presLayoutVars>
          <dgm:chMax val="1"/>
          <dgm:bulletEnabled val="1"/>
        </dgm:presLayoutVars>
      </dgm:prSet>
      <dgm:spPr/>
    </dgm:pt>
    <dgm:pt modelId="{B540D212-475B-4F74-AF80-968BB47242C7}" type="pres">
      <dgm:prSet presAssocID="{F2D4C3EE-D556-4823-A1C4-536EBE27D324}" presName="descendantText" presStyleLbl="alignAccFollowNode1" presStyleIdx="0" presStyleCnt="3">
        <dgm:presLayoutVars>
          <dgm:bulletEnabled val="1"/>
        </dgm:presLayoutVars>
      </dgm:prSet>
      <dgm:spPr/>
    </dgm:pt>
    <dgm:pt modelId="{24818377-1960-4A34-88A8-14A734D252EC}" type="pres">
      <dgm:prSet presAssocID="{C2B2245F-27B9-49D0-85F9-77C853C0A473}" presName="sp" presStyleCnt="0"/>
      <dgm:spPr/>
    </dgm:pt>
    <dgm:pt modelId="{ED34F9E1-6151-4619-888D-5D0707AB34CE}" type="pres">
      <dgm:prSet presAssocID="{52590FFB-6302-4AC4-AC49-302074B349D1}" presName="linNode" presStyleCnt="0"/>
      <dgm:spPr/>
    </dgm:pt>
    <dgm:pt modelId="{6E0460CB-BDE0-46FE-997B-745F0EA6AC70}" type="pres">
      <dgm:prSet presAssocID="{52590FFB-6302-4AC4-AC49-302074B349D1}" presName="parentText" presStyleLbl="node1" presStyleIdx="1" presStyleCnt="3" custScaleX="197967" custLinFactNeighborX="-606" custLinFactNeighborY="152">
        <dgm:presLayoutVars>
          <dgm:chMax val="1"/>
          <dgm:bulletEnabled val="1"/>
        </dgm:presLayoutVars>
      </dgm:prSet>
      <dgm:spPr/>
    </dgm:pt>
    <dgm:pt modelId="{83041A4A-7879-4A5A-9130-6227F0E7B40B}" type="pres">
      <dgm:prSet presAssocID="{52590FFB-6302-4AC4-AC49-302074B349D1}" presName="descendantText" presStyleLbl="alignAccFollowNode1" presStyleIdx="1" presStyleCnt="3">
        <dgm:presLayoutVars>
          <dgm:bulletEnabled val="1"/>
        </dgm:presLayoutVars>
      </dgm:prSet>
      <dgm:spPr/>
    </dgm:pt>
    <dgm:pt modelId="{789F9779-DE94-4C1B-9522-A8D9F95A3889}" type="pres">
      <dgm:prSet presAssocID="{D03D1AD5-EBF2-4683-9AF7-9F02CC139C4C}" presName="sp" presStyleCnt="0"/>
      <dgm:spPr/>
    </dgm:pt>
    <dgm:pt modelId="{B9A90AB5-D40B-44DF-8F55-380C8475E7E4}" type="pres">
      <dgm:prSet presAssocID="{0D7A0A76-F8F5-4B5E-9617-B3DC7B9F3FDB}" presName="linNode" presStyleCnt="0"/>
      <dgm:spPr/>
    </dgm:pt>
    <dgm:pt modelId="{1E3AC6F2-1AAE-4E6B-8685-701BA70FC248}" type="pres">
      <dgm:prSet presAssocID="{0D7A0A76-F8F5-4B5E-9617-B3DC7B9F3FDB}" presName="parentText" presStyleLbl="node1" presStyleIdx="2" presStyleCnt="3" custScaleX="201950">
        <dgm:presLayoutVars>
          <dgm:chMax val="1"/>
          <dgm:bulletEnabled val="1"/>
        </dgm:presLayoutVars>
      </dgm:prSet>
      <dgm:spPr/>
    </dgm:pt>
    <dgm:pt modelId="{07B9AA3C-3649-41E1-B38A-C87EEE4764CA}" type="pres">
      <dgm:prSet presAssocID="{0D7A0A76-F8F5-4B5E-9617-B3DC7B9F3FDB}" presName="descendantText" presStyleLbl="alignAccFollowNode1" presStyleIdx="2" presStyleCnt="3" custLinFactNeighborX="1279" custLinFactNeighborY="3480">
        <dgm:presLayoutVars>
          <dgm:bulletEnabled val="1"/>
        </dgm:presLayoutVars>
      </dgm:prSet>
      <dgm:spPr/>
    </dgm:pt>
  </dgm:ptLst>
  <dgm:cxnLst>
    <dgm:cxn modelId="{7F532500-965F-40B8-B25A-4043C03345AA}" srcId="{0D7A0A76-F8F5-4B5E-9617-B3DC7B9F3FDB}" destId="{254F3E49-41F5-45A3-BA54-37A7C9B38228}" srcOrd="0" destOrd="0" parTransId="{8F5B2CC2-BEDA-482C-87B3-E19114CCA168}" sibTransId="{69F1FFE0-CFBE-475C-AC2D-63233C620E28}"/>
    <dgm:cxn modelId="{3A38630F-2C35-49C4-9B10-8913C15079D3}" srcId="{567E079D-174C-4ABE-BC7D-445EEF6AA522}" destId="{52590FFB-6302-4AC4-AC49-302074B349D1}" srcOrd="1" destOrd="0" parTransId="{76F1ADD5-E650-4E56-A5A5-A51A29C8FCBA}" sibTransId="{D03D1AD5-EBF2-4683-9AF7-9F02CC139C4C}"/>
    <dgm:cxn modelId="{087D2216-8E48-4C21-A0EC-63F3062D34DC}" srcId="{567E079D-174C-4ABE-BC7D-445EEF6AA522}" destId="{0D7A0A76-F8F5-4B5E-9617-B3DC7B9F3FDB}" srcOrd="2" destOrd="0" parTransId="{D09F178F-5E3C-4BB4-A803-36D8EE4D622A}" sibTransId="{69C194C2-225C-4018-BE66-AC733B5D1122}"/>
    <dgm:cxn modelId="{9A2FDC1E-06CC-4D68-8539-D83A3D5CB130}" srcId="{567E079D-174C-4ABE-BC7D-445EEF6AA522}" destId="{F2D4C3EE-D556-4823-A1C4-536EBE27D324}" srcOrd="0" destOrd="0" parTransId="{0B9AF4B9-E6B5-49EC-B562-ED05DFDA2AFE}" sibTransId="{C2B2245F-27B9-49D0-85F9-77C853C0A473}"/>
    <dgm:cxn modelId="{71A5765F-7687-46B6-B0AA-46A3DCBE337D}" srcId="{52590FFB-6302-4AC4-AC49-302074B349D1}" destId="{3D036EAC-C946-4270-99E5-EE664AED34C2}" srcOrd="0" destOrd="0" parTransId="{CEF6B3AA-D455-45CD-BF41-F4D008E1699B}" sibTransId="{5CD92678-1CBF-4B5F-967C-630D4060F0D4}"/>
    <dgm:cxn modelId="{050FF251-ECE9-4733-8EAD-F8E388C77222}" type="presOf" srcId="{0D7A0A76-F8F5-4B5E-9617-B3DC7B9F3FDB}" destId="{1E3AC6F2-1AAE-4E6B-8685-701BA70FC248}" srcOrd="0" destOrd="0" presId="urn:microsoft.com/office/officeart/2005/8/layout/vList5"/>
    <dgm:cxn modelId="{89A82373-E9D0-46C3-983E-9BAF5D1C113F}" srcId="{F2D4C3EE-D556-4823-A1C4-536EBE27D324}" destId="{7E885FEC-8EDC-4089-AC5A-C58C856DEF13}" srcOrd="0" destOrd="0" parTransId="{CD868DA2-3514-4AB5-A9A9-5ED578E579B9}" sibTransId="{69C3FF5D-7F28-4CCB-832B-459CD2D43F1E}"/>
    <dgm:cxn modelId="{05918C76-03BC-4778-9331-515DF755AD9A}" type="presOf" srcId="{3D036EAC-C946-4270-99E5-EE664AED34C2}" destId="{83041A4A-7879-4A5A-9130-6227F0E7B40B}" srcOrd="0" destOrd="0" presId="urn:microsoft.com/office/officeart/2005/8/layout/vList5"/>
    <dgm:cxn modelId="{6EF98A7B-7477-41E8-9596-52FB362325B1}" type="presOf" srcId="{52590FFB-6302-4AC4-AC49-302074B349D1}" destId="{6E0460CB-BDE0-46FE-997B-745F0EA6AC70}" srcOrd="0" destOrd="0" presId="urn:microsoft.com/office/officeart/2005/8/layout/vList5"/>
    <dgm:cxn modelId="{AE72DA80-BC7E-4FA4-A8AB-2F4AC1400B18}" type="presOf" srcId="{7E885FEC-8EDC-4089-AC5A-C58C856DEF13}" destId="{B540D212-475B-4F74-AF80-968BB47242C7}" srcOrd="0" destOrd="0" presId="urn:microsoft.com/office/officeart/2005/8/layout/vList5"/>
    <dgm:cxn modelId="{4F4C2B88-DBA8-410A-B3C7-0C78A032A305}" type="presOf" srcId="{254F3E49-41F5-45A3-BA54-37A7C9B38228}" destId="{07B9AA3C-3649-41E1-B38A-C87EEE4764CA}" srcOrd="0" destOrd="0" presId="urn:microsoft.com/office/officeart/2005/8/layout/vList5"/>
    <dgm:cxn modelId="{DB9AE89E-00B7-4998-8DBA-A0DE58A1D172}" type="presOf" srcId="{567E079D-174C-4ABE-BC7D-445EEF6AA522}" destId="{0BF9E09D-71F3-478A-8436-7C85404ABADB}" srcOrd="0" destOrd="0" presId="urn:microsoft.com/office/officeart/2005/8/layout/vList5"/>
    <dgm:cxn modelId="{2101DEDE-F1CA-457A-97CF-6E299BDA370D}" type="presOf" srcId="{F2D4C3EE-D556-4823-A1C4-536EBE27D324}" destId="{CDF1688B-D7F1-4F79-9A1E-7029E9D29404}" srcOrd="0" destOrd="0" presId="urn:microsoft.com/office/officeart/2005/8/layout/vList5"/>
    <dgm:cxn modelId="{10A6FE84-1F89-4B61-B6F9-32FD016D44CC}" type="presParOf" srcId="{0BF9E09D-71F3-478A-8436-7C85404ABADB}" destId="{008E7A27-F08C-48F8-828C-B17F3489F437}" srcOrd="0" destOrd="0" presId="urn:microsoft.com/office/officeart/2005/8/layout/vList5"/>
    <dgm:cxn modelId="{14A68FE2-6DB6-4138-B659-AF30ED0537C1}" type="presParOf" srcId="{008E7A27-F08C-48F8-828C-B17F3489F437}" destId="{CDF1688B-D7F1-4F79-9A1E-7029E9D29404}" srcOrd="0" destOrd="0" presId="urn:microsoft.com/office/officeart/2005/8/layout/vList5"/>
    <dgm:cxn modelId="{E6038034-5CAA-4443-9EE4-BF3213A05DAC}" type="presParOf" srcId="{008E7A27-F08C-48F8-828C-B17F3489F437}" destId="{B540D212-475B-4F74-AF80-968BB47242C7}" srcOrd="1" destOrd="0" presId="urn:microsoft.com/office/officeart/2005/8/layout/vList5"/>
    <dgm:cxn modelId="{CD57FFA9-9C75-4BCC-A25F-A9AE8AF09114}" type="presParOf" srcId="{0BF9E09D-71F3-478A-8436-7C85404ABADB}" destId="{24818377-1960-4A34-88A8-14A734D252EC}" srcOrd="1" destOrd="0" presId="urn:microsoft.com/office/officeart/2005/8/layout/vList5"/>
    <dgm:cxn modelId="{F9C9C301-CBFE-4D92-B4D2-67A2A443E084}" type="presParOf" srcId="{0BF9E09D-71F3-478A-8436-7C85404ABADB}" destId="{ED34F9E1-6151-4619-888D-5D0707AB34CE}" srcOrd="2" destOrd="0" presId="urn:microsoft.com/office/officeart/2005/8/layout/vList5"/>
    <dgm:cxn modelId="{9AA27924-3A0D-43FB-8C56-181F59F556DE}" type="presParOf" srcId="{ED34F9E1-6151-4619-888D-5D0707AB34CE}" destId="{6E0460CB-BDE0-46FE-997B-745F0EA6AC70}" srcOrd="0" destOrd="0" presId="urn:microsoft.com/office/officeart/2005/8/layout/vList5"/>
    <dgm:cxn modelId="{7FC1910D-6DEB-4B69-80FE-4B9DBD2391B5}" type="presParOf" srcId="{ED34F9E1-6151-4619-888D-5D0707AB34CE}" destId="{83041A4A-7879-4A5A-9130-6227F0E7B40B}" srcOrd="1" destOrd="0" presId="urn:microsoft.com/office/officeart/2005/8/layout/vList5"/>
    <dgm:cxn modelId="{0D715900-41E9-49AD-9930-58B04A20967A}" type="presParOf" srcId="{0BF9E09D-71F3-478A-8436-7C85404ABADB}" destId="{789F9779-DE94-4C1B-9522-A8D9F95A3889}" srcOrd="3" destOrd="0" presId="urn:microsoft.com/office/officeart/2005/8/layout/vList5"/>
    <dgm:cxn modelId="{F074963D-E7B8-4452-9F98-B8FA33DD479A}" type="presParOf" srcId="{0BF9E09D-71F3-478A-8436-7C85404ABADB}" destId="{B9A90AB5-D40B-44DF-8F55-380C8475E7E4}" srcOrd="4" destOrd="0" presId="urn:microsoft.com/office/officeart/2005/8/layout/vList5"/>
    <dgm:cxn modelId="{33789464-C7AE-4351-B55F-AED9590591A6}" type="presParOf" srcId="{B9A90AB5-D40B-44DF-8F55-380C8475E7E4}" destId="{1E3AC6F2-1AAE-4E6B-8685-701BA70FC248}" srcOrd="0" destOrd="0" presId="urn:microsoft.com/office/officeart/2005/8/layout/vList5"/>
    <dgm:cxn modelId="{3C00D02B-E2AD-4069-9BE4-73CFDAC90AEC}" type="presParOf" srcId="{B9A90AB5-D40B-44DF-8F55-380C8475E7E4}" destId="{07B9AA3C-3649-41E1-B38A-C87EEE4764C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0D212-475B-4F74-AF80-968BB47242C7}">
      <dsp:nvSpPr>
        <dsp:cNvPr id="0" name=""/>
        <dsp:cNvSpPr/>
      </dsp:nvSpPr>
      <dsp:spPr>
        <a:xfrm rot="5400000">
          <a:off x="4055382" y="-982532"/>
          <a:ext cx="547389" cy="265137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</a:p>
      </dsp:txBody>
      <dsp:txXfrm rot="-5400000">
        <a:off x="3003390" y="96181"/>
        <a:ext cx="2624654" cy="493947"/>
      </dsp:txXfrm>
    </dsp:sp>
    <dsp:sp modelId="{CDF1688B-D7F1-4F79-9A1E-7029E9D29404}">
      <dsp:nvSpPr>
        <dsp:cNvPr id="0" name=""/>
        <dsp:cNvSpPr/>
      </dsp:nvSpPr>
      <dsp:spPr>
        <a:xfrm>
          <a:off x="56" y="1036"/>
          <a:ext cx="300333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600" kern="1200">
              <a:latin typeface="Palatino Linotype" panose="02040502050505030304" pitchFamily="18" charset="0"/>
            </a:rPr>
            <a:t> </a:t>
          </a:r>
          <a:r>
            <a:rPr lang="sk-SK" sz="1000" kern="1200">
              <a:latin typeface="Palatino Linotype" panose="02040502050505030304" pitchFamily="18" charset="0"/>
            </a:rPr>
            <a:t>Navrhovaná kúpna cena za prevod akcií </a:t>
          </a:r>
        </a:p>
      </dsp:txBody>
      <dsp:txXfrm>
        <a:off x="33458" y="34438"/>
        <a:ext cx="2936529" cy="617433"/>
      </dsp:txXfrm>
    </dsp:sp>
    <dsp:sp modelId="{83041A4A-7879-4A5A-9130-6227F0E7B40B}">
      <dsp:nvSpPr>
        <dsp:cNvPr id="0" name=""/>
        <dsp:cNvSpPr/>
      </dsp:nvSpPr>
      <dsp:spPr>
        <a:xfrm rot="5400000">
          <a:off x="4044455" y="-276456"/>
          <a:ext cx="547389" cy="267612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</a:p>
      </dsp:txBody>
      <dsp:txXfrm rot="-5400000">
        <a:off x="2980090" y="814630"/>
        <a:ext cx="2649400" cy="493947"/>
      </dsp:txXfrm>
    </dsp:sp>
    <dsp:sp modelId="{6E0460CB-BDE0-46FE-997B-745F0EA6AC70}">
      <dsp:nvSpPr>
        <dsp:cNvPr id="0" name=""/>
        <dsp:cNvSpPr/>
      </dsp:nvSpPr>
      <dsp:spPr>
        <a:xfrm>
          <a:off x="0" y="720525"/>
          <a:ext cx="298003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>
              <a:latin typeface="Palatino Linotype" panose="02040502050505030304" pitchFamily="18" charset="0"/>
            </a:rPr>
            <a:t>Konkrétny počet dlhopisov navrhovaných na prevod v prospech vyhlasovateľa súťaže</a:t>
          </a:r>
        </a:p>
      </dsp:txBody>
      <dsp:txXfrm>
        <a:off x="33402" y="753927"/>
        <a:ext cx="2913229" cy="617433"/>
      </dsp:txXfrm>
    </dsp:sp>
    <dsp:sp modelId="{07B9AA3C-3649-41E1-B38A-C87EEE4764CA}">
      <dsp:nvSpPr>
        <dsp:cNvPr id="0" name=""/>
        <dsp:cNvSpPr/>
      </dsp:nvSpPr>
      <dsp:spPr>
        <a:xfrm rot="5400000">
          <a:off x="4058652" y="475182"/>
          <a:ext cx="547389" cy="2647839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k-SK" sz="1000" kern="1200">
              <a:latin typeface="Palatino Linotype" panose="02040502050505030304" pitchFamily="18" charset="0"/>
            </a:rPr>
            <a:t>10 bodov</a:t>
          </a:r>
          <a:endParaRPr lang="sk-SK" sz="1300" kern="1200"/>
        </a:p>
      </dsp:txBody>
      <dsp:txXfrm rot="-5400000">
        <a:off x="3008428" y="1552128"/>
        <a:ext cx="2621118" cy="493947"/>
      </dsp:txXfrm>
    </dsp:sp>
    <dsp:sp modelId="{1E3AC6F2-1AAE-4E6B-8685-701BA70FC248}">
      <dsp:nvSpPr>
        <dsp:cNvPr id="0" name=""/>
        <dsp:cNvSpPr/>
      </dsp:nvSpPr>
      <dsp:spPr>
        <a:xfrm>
          <a:off x="56" y="1437935"/>
          <a:ext cx="3007863" cy="6842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>
              <a:latin typeface="Palatino Linotype" panose="02040502050505030304" pitchFamily="18" charset="0"/>
            </a:rPr>
            <a:t>Navrhovaná kúpna/upisovacia cena za prevod dlhopisov </a:t>
          </a:r>
        </a:p>
      </dsp:txBody>
      <dsp:txXfrm>
        <a:off x="33458" y="1471337"/>
        <a:ext cx="2941059" cy="61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7" ma:contentTypeDescription="Umožňuje vytvoriť nový dokument." ma:contentTypeScope="" ma:versionID="27141dbfda29804b6d0f4a7391c784d2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f66df1ce9db804c7a89b3d07fb41d4d0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05A-EBCE-4AD9-8C41-963DAC797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0972E-DD74-4AE3-AD8F-47D51AD363B7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3.xml><?xml version="1.0" encoding="utf-8"?>
<ds:datastoreItem xmlns:ds="http://schemas.openxmlformats.org/officeDocument/2006/customXml" ds:itemID="{F492DA98-237E-477E-94D2-D0A336C44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123D-7809-4442-9CBC-D0FBE90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15</Pages>
  <Words>7186</Words>
  <Characters>40966</Characters>
  <Application>Microsoft Office Word</Application>
  <DocSecurity>0</DocSecurity>
  <Lines>341</Lines>
  <Paragraphs>96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Farkasova Ivona</dc:creator>
  <cp:lastModifiedBy>PEHANIČOVÁ Marianna</cp:lastModifiedBy>
  <cp:revision>76</cp:revision>
  <cp:lastPrinted>2020-07-15T06:55:00Z</cp:lastPrinted>
  <dcterms:created xsi:type="dcterms:W3CDTF">2023-10-27T21:17:00Z</dcterms:created>
  <dcterms:modified xsi:type="dcterms:W3CDTF">2024-01-09T08:43:00Z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  <property fmtid="{D5CDD505-2E9C-101B-9397-08002B2CF9AE}" pid="3" name="MediaServiceImageTags">
    <vt:lpwstr/>
  </property>
</Properties>
</file>